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F50DD" w14:textId="00C695CA" w:rsidR="00EE5A8B" w:rsidRDefault="00BE2652" w:rsidP="00E13606">
      <w:pPr>
        <w:jc w:val="center"/>
        <w:rPr>
          <w:sz w:val="28"/>
          <w:szCs w:val="24"/>
          <w:lang w:val="en-GB"/>
        </w:rPr>
      </w:pPr>
      <w:r w:rsidRPr="005629FA">
        <w:rPr>
          <w:b/>
          <w:sz w:val="28"/>
          <w:lang w:val="en-US"/>
        </w:rPr>
        <w:t>C</w:t>
      </w:r>
      <w:r w:rsidR="00EE5A8B" w:rsidRPr="005629FA">
        <w:rPr>
          <w:b/>
          <w:sz w:val="28"/>
          <w:lang w:val="en-US"/>
        </w:rPr>
        <w:t>onference</w:t>
      </w:r>
      <w:r w:rsidR="00EE5A8B" w:rsidRPr="005629FA">
        <w:rPr>
          <w:b/>
          <w:sz w:val="28"/>
          <w:lang w:val="en-US"/>
        </w:rPr>
        <w:br/>
      </w:r>
      <w:r w:rsidR="00AC1ECA">
        <w:rPr>
          <w:b/>
          <w:sz w:val="40"/>
          <w:lang w:val="en-US"/>
        </w:rPr>
        <w:t>Eating</w:t>
      </w:r>
      <w:r w:rsidR="00B75FBD">
        <w:rPr>
          <w:b/>
          <w:sz w:val="40"/>
          <w:lang w:val="en-US"/>
        </w:rPr>
        <w:t xml:space="preserve">, </w:t>
      </w:r>
      <w:proofErr w:type="spellStart"/>
      <w:r w:rsidR="00B75FBD">
        <w:rPr>
          <w:b/>
          <w:sz w:val="40"/>
          <w:lang w:val="en-US"/>
        </w:rPr>
        <w:t>welbeing</w:t>
      </w:r>
      <w:proofErr w:type="spellEnd"/>
      <w:r w:rsidR="00974C70">
        <w:rPr>
          <w:b/>
          <w:sz w:val="40"/>
          <w:lang w:val="en-US"/>
        </w:rPr>
        <w:t xml:space="preserve"> &amp; nutrition</w:t>
      </w:r>
      <w:r w:rsidR="00EE5A8B" w:rsidRPr="005629FA">
        <w:rPr>
          <w:b/>
          <w:sz w:val="40"/>
          <w:lang w:val="en-US"/>
        </w:rPr>
        <w:t xml:space="preserve"> </w:t>
      </w:r>
      <w:r w:rsidR="007A7A3B">
        <w:rPr>
          <w:b/>
          <w:sz w:val="40"/>
          <w:lang w:val="en-US"/>
        </w:rPr>
        <w:br/>
      </w:r>
      <w:r w:rsidR="00EE5A8B" w:rsidRPr="005629FA">
        <w:rPr>
          <w:b/>
          <w:sz w:val="40"/>
          <w:lang w:val="en-US"/>
        </w:rPr>
        <w:t>in ageing societies</w:t>
      </w:r>
      <w:r w:rsidR="005629FA">
        <w:rPr>
          <w:b/>
          <w:sz w:val="40"/>
          <w:lang w:val="en-US"/>
        </w:rPr>
        <w:br/>
      </w:r>
      <w:r w:rsidR="005629FA" w:rsidRPr="005629FA">
        <w:rPr>
          <w:sz w:val="32"/>
          <w:lang w:val="en-US"/>
        </w:rPr>
        <w:t xml:space="preserve">Nordic </w:t>
      </w:r>
      <w:r w:rsidR="00AA518A">
        <w:rPr>
          <w:sz w:val="32"/>
          <w:lang w:val="en-US"/>
        </w:rPr>
        <w:t>&amp; Chinese perspectives</w:t>
      </w:r>
      <w:r w:rsidR="005629FA">
        <w:rPr>
          <w:sz w:val="32"/>
          <w:lang w:val="en-US"/>
        </w:rPr>
        <w:br/>
      </w:r>
      <w:bookmarkStart w:id="0" w:name="_GoBack"/>
      <w:bookmarkEnd w:id="0"/>
      <w:r w:rsidR="00EE5A8B" w:rsidRPr="00E13606">
        <w:rPr>
          <w:sz w:val="28"/>
          <w:szCs w:val="24"/>
          <w:lang w:val="en-GB"/>
        </w:rPr>
        <w:t xml:space="preserve">Shanghai. </w:t>
      </w:r>
      <w:r w:rsidR="007A7A3B">
        <w:rPr>
          <w:sz w:val="28"/>
          <w:szCs w:val="24"/>
          <w:lang w:val="en-GB"/>
        </w:rPr>
        <w:t>Nordic centre</w:t>
      </w:r>
      <w:r w:rsidR="007A7A3B">
        <w:rPr>
          <w:sz w:val="28"/>
          <w:szCs w:val="24"/>
          <w:lang w:val="en-GB"/>
        </w:rPr>
        <w:br/>
      </w:r>
      <w:proofErr w:type="spellStart"/>
      <w:r w:rsidR="00E13606" w:rsidRPr="00E13606">
        <w:rPr>
          <w:sz w:val="28"/>
          <w:szCs w:val="24"/>
          <w:lang w:val="en-GB"/>
        </w:rPr>
        <w:t>Fudan</w:t>
      </w:r>
      <w:proofErr w:type="spellEnd"/>
      <w:r w:rsidR="00E13606" w:rsidRPr="00E13606">
        <w:rPr>
          <w:sz w:val="28"/>
          <w:szCs w:val="24"/>
          <w:lang w:val="en-GB"/>
        </w:rPr>
        <w:t xml:space="preserve"> University, </w:t>
      </w:r>
      <w:r w:rsidR="00D17D9B">
        <w:rPr>
          <w:sz w:val="28"/>
          <w:szCs w:val="24"/>
          <w:lang w:val="en-GB"/>
        </w:rPr>
        <w:t>April</w:t>
      </w:r>
      <w:r w:rsidR="002C66C1">
        <w:rPr>
          <w:sz w:val="28"/>
          <w:szCs w:val="24"/>
          <w:lang w:val="en-GB"/>
        </w:rPr>
        <w:t xml:space="preserve"> 16</w:t>
      </w:r>
      <w:r w:rsidR="00E13606" w:rsidRPr="00E13606">
        <w:rPr>
          <w:sz w:val="28"/>
          <w:szCs w:val="24"/>
          <w:lang w:val="en-GB"/>
        </w:rPr>
        <w:t>,</w:t>
      </w:r>
      <w:r w:rsidR="00B75FBD">
        <w:rPr>
          <w:sz w:val="28"/>
          <w:szCs w:val="24"/>
          <w:lang w:val="en-GB"/>
        </w:rPr>
        <w:t xml:space="preserve"> 2018</w:t>
      </w:r>
    </w:p>
    <w:p w14:paraId="479E07AD" w14:textId="7ACBBB9D" w:rsidR="007A7A3B" w:rsidRPr="00E13606" w:rsidRDefault="00AA518A" w:rsidP="00E13606">
      <w:pPr>
        <w:jc w:val="center"/>
        <w:rPr>
          <w:sz w:val="28"/>
          <w:szCs w:val="24"/>
          <w:lang w:val="en-GB"/>
        </w:rPr>
      </w:pPr>
      <w:r>
        <w:rPr>
          <w:sz w:val="28"/>
          <w:szCs w:val="24"/>
          <w:lang w:val="en-GB"/>
        </w:rPr>
        <w:t>9:00 – 16:0</w:t>
      </w:r>
      <w:r w:rsidR="007A7A3B">
        <w:rPr>
          <w:sz w:val="28"/>
          <w:szCs w:val="24"/>
          <w:lang w:val="en-GB"/>
        </w:rPr>
        <w:t>0</w:t>
      </w:r>
    </w:p>
    <w:p w14:paraId="14994613" w14:textId="3DEB53A7" w:rsidR="008C54EE" w:rsidRPr="00E13606" w:rsidRDefault="008C54EE" w:rsidP="00E13606">
      <w:pPr>
        <w:jc w:val="center"/>
        <w:rPr>
          <w:sz w:val="28"/>
          <w:szCs w:val="24"/>
          <w:lang w:val="en-GB"/>
        </w:rPr>
      </w:pPr>
      <w:r w:rsidRPr="00775C5F">
        <w:rPr>
          <w:i/>
          <w:sz w:val="28"/>
          <w:szCs w:val="24"/>
          <w:lang w:val="en-GB"/>
        </w:rPr>
        <w:t>Organised by</w:t>
      </w:r>
      <w:r w:rsidRPr="00E13606">
        <w:rPr>
          <w:sz w:val="28"/>
          <w:szCs w:val="24"/>
          <w:lang w:val="en-GB"/>
        </w:rPr>
        <w:t xml:space="preserve"> </w:t>
      </w:r>
      <w:r w:rsidRPr="00E13606">
        <w:rPr>
          <w:sz w:val="28"/>
          <w:szCs w:val="24"/>
          <w:lang w:val="en-GB"/>
        </w:rPr>
        <w:br/>
        <w:t>Aalborg University, University of East</w:t>
      </w:r>
      <w:r w:rsidR="00775C5F">
        <w:rPr>
          <w:sz w:val="28"/>
          <w:szCs w:val="24"/>
          <w:lang w:val="en-GB"/>
        </w:rPr>
        <w:t xml:space="preserve">ern Finland, </w:t>
      </w:r>
      <w:r w:rsidR="00775C5F">
        <w:rPr>
          <w:sz w:val="28"/>
          <w:szCs w:val="24"/>
          <w:lang w:val="en-GB"/>
        </w:rPr>
        <w:br/>
      </w:r>
      <w:proofErr w:type="spellStart"/>
      <w:r w:rsidR="00775C5F">
        <w:rPr>
          <w:sz w:val="28"/>
          <w:szCs w:val="24"/>
          <w:lang w:val="en-GB"/>
        </w:rPr>
        <w:t>Fudan</w:t>
      </w:r>
      <w:proofErr w:type="spellEnd"/>
      <w:r w:rsidR="00775C5F">
        <w:rPr>
          <w:sz w:val="28"/>
          <w:szCs w:val="24"/>
          <w:lang w:val="en-GB"/>
        </w:rPr>
        <w:t xml:space="preserve"> University</w:t>
      </w:r>
      <w:r w:rsidR="007A7A3B">
        <w:rPr>
          <w:sz w:val="28"/>
          <w:szCs w:val="24"/>
          <w:lang w:val="en-GB"/>
        </w:rPr>
        <w:t>, Innovation Centre Denmark</w:t>
      </w:r>
      <w:r w:rsidRPr="00E13606">
        <w:rPr>
          <w:sz w:val="28"/>
          <w:szCs w:val="24"/>
          <w:lang w:val="en-GB"/>
        </w:rPr>
        <w:t xml:space="preserve"> &amp; Nordic Centre at </w:t>
      </w:r>
      <w:proofErr w:type="spellStart"/>
      <w:r w:rsidRPr="00E13606">
        <w:rPr>
          <w:sz w:val="28"/>
          <w:szCs w:val="24"/>
          <w:lang w:val="en-GB"/>
        </w:rPr>
        <w:t>Fudan</w:t>
      </w:r>
      <w:proofErr w:type="spellEnd"/>
    </w:p>
    <w:p w14:paraId="572212A7" w14:textId="77777777" w:rsidR="005629FA" w:rsidRPr="00E13606" w:rsidRDefault="002B36E3" w:rsidP="002B36E3">
      <w:pPr>
        <w:rPr>
          <w:sz w:val="24"/>
          <w:szCs w:val="24"/>
          <w:lang w:val="en-US"/>
        </w:rPr>
      </w:pPr>
      <w:r w:rsidRPr="00E13606">
        <w:rPr>
          <w:sz w:val="24"/>
          <w:szCs w:val="24"/>
          <w:lang w:val="en-GB"/>
        </w:rPr>
        <w:t xml:space="preserve">Human life expectancy has increased dramatically over the past centuries. Today we can expect to live nearly 50 years more than in the 18the century. Better public health, better food safety, food security and diet are some of the main causes for the populations are living longer and this is in particular in developed countries a challenge. Both for families and for the health care system. This conference addresses this challenge and present different approaches from China and the Nordic countries. It builds on the </w:t>
      </w:r>
      <w:r w:rsidR="00BE2652" w:rsidRPr="00E13606">
        <w:rPr>
          <w:sz w:val="24"/>
          <w:szCs w:val="24"/>
          <w:lang w:val="en-GB"/>
        </w:rPr>
        <w:t>long lasting cooperation between the 2 r</w:t>
      </w:r>
      <w:r w:rsidR="00146E9D" w:rsidRPr="00E13606">
        <w:rPr>
          <w:sz w:val="24"/>
          <w:szCs w:val="24"/>
          <w:lang w:val="en-GB"/>
        </w:rPr>
        <w:t xml:space="preserve">egions within food and </w:t>
      </w:r>
      <w:r w:rsidR="00802816" w:rsidRPr="00E13606">
        <w:rPr>
          <w:sz w:val="24"/>
          <w:szCs w:val="24"/>
          <w:lang w:val="en-GB"/>
        </w:rPr>
        <w:t>nutritional car</w:t>
      </w:r>
      <w:r w:rsidR="00873C8A" w:rsidRPr="00E13606">
        <w:rPr>
          <w:sz w:val="24"/>
          <w:szCs w:val="24"/>
          <w:lang w:val="en-GB"/>
        </w:rPr>
        <w:t xml:space="preserve">e in the framework of </w:t>
      </w:r>
      <w:r w:rsidR="007D5B24">
        <w:fldChar w:fldCharType="begin"/>
      </w:r>
      <w:r w:rsidR="007D5B24" w:rsidRPr="007D5B24">
        <w:rPr>
          <w:lang w:val="en-US"/>
        </w:rPr>
        <w:instrText xml:space="preserve"> HYPERLINK "http://www.capfoods.</w:instrText>
      </w:r>
      <w:r w:rsidR="007D5B24" w:rsidRPr="007D5B24">
        <w:rPr>
          <w:lang w:val="en-US"/>
        </w:rPr>
        <w:instrText xml:space="preserve">aau.dk/hospital/food4growth/" </w:instrText>
      </w:r>
      <w:r w:rsidR="007D5B24">
        <w:fldChar w:fldCharType="separate"/>
      </w:r>
      <w:r w:rsidR="00873C8A" w:rsidRPr="00E13606">
        <w:rPr>
          <w:rStyle w:val="Hyperlink"/>
          <w:sz w:val="24"/>
          <w:szCs w:val="24"/>
          <w:lang w:val="en-GB"/>
        </w:rPr>
        <w:t>Food4Grow</w:t>
      </w:r>
      <w:r w:rsidR="00802816" w:rsidRPr="00E13606">
        <w:rPr>
          <w:rStyle w:val="Hyperlink"/>
          <w:sz w:val="24"/>
          <w:szCs w:val="24"/>
          <w:lang w:val="en-GB"/>
        </w:rPr>
        <w:t>t</w:t>
      </w:r>
      <w:r w:rsidR="00873C8A" w:rsidRPr="00E13606">
        <w:rPr>
          <w:rStyle w:val="Hyperlink"/>
          <w:sz w:val="24"/>
          <w:szCs w:val="24"/>
          <w:lang w:val="en-GB"/>
        </w:rPr>
        <w:t>h</w:t>
      </w:r>
      <w:r w:rsidR="007D5B24">
        <w:rPr>
          <w:rStyle w:val="Hyperlink"/>
          <w:sz w:val="24"/>
          <w:szCs w:val="24"/>
          <w:lang w:val="en-GB"/>
        </w:rPr>
        <w:fldChar w:fldCharType="end"/>
      </w:r>
      <w:r w:rsidR="00802816" w:rsidRPr="00E13606">
        <w:rPr>
          <w:sz w:val="24"/>
          <w:szCs w:val="24"/>
          <w:lang w:val="en-GB"/>
        </w:rPr>
        <w:t>.</w:t>
      </w:r>
      <w:r w:rsidR="00BE2652" w:rsidRPr="00E13606">
        <w:rPr>
          <w:sz w:val="24"/>
          <w:szCs w:val="24"/>
          <w:lang w:val="en-GB"/>
        </w:rPr>
        <w:t xml:space="preserve"> It </w:t>
      </w:r>
      <w:r w:rsidR="00802816" w:rsidRPr="00E13606">
        <w:rPr>
          <w:sz w:val="24"/>
          <w:szCs w:val="24"/>
          <w:lang w:val="en-GB"/>
        </w:rPr>
        <w:t xml:space="preserve">gives forecasts of </w:t>
      </w:r>
      <w:r w:rsidR="00BE2652" w:rsidRPr="00E13606">
        <w:rPr>
          <w:sz w:val="24"/>
          <w:szCs w:val="24"/>
          <w:lang w:val="en-GB"/>
        </w:rPr>
        <w:t>the nature of the challenge and its present different solutions that can address the challenge</w:t>
      </w:r>
      <w:r w:rsidR="005629FA" w:rsidRPr="00E13606">
        <w:rPr>
          <w:sz w:val="24"/>
          <w:szCs w:val="24"/>
          <w:lang w:val="en-GB"/>
        </w:rPr>
        <w:t>.</w:t>
      </w:r>
      <w:r w:rsidR="0092701D" w:rsidRPr="00E13606">
        <w:rPr>
          <w:sz w:val="24"/>
          <w:szCs w:val="24"/>
          <w:lang w:val="en-GB"/>
        </w:rPr>
        <w:t xml:space="preserve"> And it presents outlines of solutions that we have identified to be the most challenging ones.</w:t>
      </w:r>
      <w:r w:rsidR="005629FA" w:rsidRPr="00E13606">
        <w:rPr>
          <w:sz w:val="24"/>
          <w:szCs w:val="24"/>
          <w:lang w:val="en-GB"/>
        </w:rPr>
        <w:t xml:space="preserve"> The conference takes a closer look at the Nordic approach </w:t>
      </w:r>
      <w:r w:rsidR="0092701D" w:rsidRPr="00E13606">
        <w:rPr>
          <w:sz w:val="24"/>
          <w:szCs w:val="24"/>
          <w:lang w:val="en-GB"/>
        </w:rPr>
        <w:t xml:space="preserve">in relation to how eating, nutrition and food service can be </w:t>
      </w:r>
      <w:r w:rsidR="00A51B15">
        <w:rPr>
          <w:sz w:val="24"/>
          <w:szCs w:val="24"/>
          <w:lang w:val="en-GB"/>
        </w:rPr>
        <w:t xml:space="preserve">dealt with in ageing societies in order to secure safe, nutritious, healthy and liveable eating solutions. </w:t>
      </w:r>
      <w:r w:rsidR="005629FA" w:rsidRPr="00E13606">
        <w:rPr>
          <w:sz w:val="24"/>
          <w:szCs w:val="24"/>
          <w:lang w:val="en-GB"/>
        </w:rPr>
        <w:t>It presents some of the promising results from the last decades of R&amp;D in Denmark and China</w:t>
      </w:r>
    </w:p>
    <w:p w14:paraId="3B6976E9" w14:textId="77777777" w:rsidR="00AA518A" w:rsidRDefault="00AA518A" w:rsidP="007A7A3B">
      <w:pPr>
        <w:rPr>
          <w:b/>
          <w:sz w:val="24"/>
          <w:szCs w:val="24"/>
          <w:lang w:val="en-US"/>
        </w:rPr>
      </w:pPr>
    </w:p>
    <w:p w14:paraId="51328302" w14:textId="32D79798" w:rsidR="007A7A3B" w:rsidRPr="00AA518A" w:rsidRDefault="00AA518A" w:rsidP="00AA518A">
      <w:pPr>
        <w:jc w:val="center"/>
        <w:rPr>
          <w:b/>
          <w:sz w:val="24"/>
          <w:szCs w:val="24"/>
          <w:lang w:val="en-US"/>
        </w:rPr>
      </w:pPr>
      <w:r w:rsidRPr="00E13606">
        <w:rPr>
          <w:b/>
          <w:sz w:val="24"/>
          <w:szCs w:val="24"/>
          <w:lang w:val="en-US"/>
        </w:rPr>
        <w:t>MORNING SESSION</w:t>
      </w:r>
      <w:r>
        <w:rPr>
          <w:b/>
          <w:sz w:val="24"/>
          <w:szCs w:val="24"/>
          <w:lang w:val="en-US"/>
        </w:rPr>
        <w:t>. 9:00 – 12:45</w:t>
      </w:r>
    </w:p>
    <w:p w14:paraId="19D8C49D" w14:textId="2C45487B" w:rsidR="007A7A3B" w:rsidRDefault="007A7A3B" w:rsidP="008C54EE">
      <w:pPr>
        <w:rPr>
          <w:sz w:val="24"/>
          <w:szCs w:val="24"/>
          <w:lang w:val="en-US"/>
        </w:rPr>
      </w:pPr>
      <w:r w:rsidRPr="00AA518A">
        <w:rPr>
          <w:b/>
          <w:sz w:val="24"/>
          <w:szCs w:val="24"/>
          <w:lang w:val="en-US"/>
        </w:rPr>
        <w:t>Official opening and welcome address</w:t>
      </w:r>
      <w:r w:rsidR="00AA518A" w:rsidRPr="00AA518A">
        <w:rPr>
          <w:sz w:val="24"/>
          <w:szCs w:val="24"/>
          <w:lang w:val="en-US"/>
        </w:rPr>
        <w:t>.</w:t>
      </w:r>
      <w:r w:rsidR="00AA518A">
        <w:rPr>
          <w:sz w:val="24"/>
          <w:szCs w:val="24"/>
          <w:u w:val="single"/>
          <w:lang w:val="en-US"/>
        </w:rPr>
        <w:t xml:space="preserve"> </w:t>
      </w:r>
      <w:proofErr w:type="spellStart"/>
      <w:r w:rsidRPr="007A7A3B">
        <w:rPr>
          <w:sz w:val="24"/>
          <w:szCs w:val="24"/>
          <w:lang w:val="en-US"/>
        </w:rPr>
        <w:t>Mr</w:t>
      </w:r>
      <w:proofErr w:type="spellEnd"/>
      <w:r w:rsidRPr="007A7A3B">
        <w:rPr>
          <w:sz w:val="24"/>
          <w:szCs w:val="24"/>
          <w:lang w:val="en-US"/>
        </w:rPr>
        <w:t xml:space="preserve"> Martin </w:t>
      </w:r>
      <w:proofErr w:type="spellStart"/>
      <w:r w:rsidRPr="007A7A3B">
        <w:rPr>
          <w:sz w:val="24"/>
          <w:szCs w:val="24"/>
          <w:lang w:val="en-US"/>
        </w:rPr>
        <w:t>Bech</w:t>
      </w:r>
      <w:proofErr w:type="spellEnd"/>
      <w:r w:rsidRPr="007A7A3B">
        <w:rPr>
          <w:sz w:val="24"/>
          <w:szCs w:val="24"/>
          <w:lang w:val="en-US"/>
        </w:rPr>
        <w:t xml:space="preserve"> Innovation Centre Denmark, Shanghai</w:t>
      </w:r>
      <w:r>
        <w:rPr>
          <w:sz w:val="24"/>
          <w:szCs w:val="24"/>
          <w:lang w:val="en-US"/>
        </w:rPr>
        <w:t xml:space="preserve"> &amp; Magnus </w:t>
      </w:r>
      <w:proofErr w:type="spellStart"/>
      <w:r>
        <w:rPr>
          <w:sz w:val="24"/>
          <w:szCs w:val="24"/>
          <w:lang w:val="en-US"/>
        </w:rPr>
        <w:t>Jorem</w:t>
      </w:r>
      <w:proofErr w:type="spellEnd"/>
      <w:r>
        <w:rPr>
          <w:sz w:val="24"/>
          <w:szCs w:val="24"/>
          <w:lang w:val="en-US"/>
        </w:rPr>
        <w:t xml:space="preserve">, Nordic Centre at </w:t>
      </w:r>
      <w:proofErr w:type="spellStart"/>
      <w:r>
        <w:rPr>
          <w:sz w:val="24"/>
          <w:szCs w:val="24"/>
          <w:lang w:val="en-US"/>
        </w:rPr>
        <w:t>Fudan</w:t>
      </w:r>
      <w:proofErr w:type="spellEnd"/>
    </w:p>
    <w:p w14:paraId="2BFB6931" w14:textId="77777777" w:rsidR="00F345D9" w:rsidRDefault="00F345D9" w:rsidP="008C54EE">
      <w:pPr>
        <w:rPr>
          <w:sz w:val="24"/>
          <w:szCs w:val="24"/>
          <w:lang w:val="en-US"/>
        </w:rPr>
      </w:pPr>
      <w:r w:rsidRPr="00BB59A1">
        <w:rPr>
          <w:b/>
          <w:sz w:val="24"/>
          <w:szCs w:val="24"/>
          <w:lang w:val="en-US"/>
        </w:rPr>
        <w:t>Ageing care in China – state of the play in the context of food and eating.</w:t>
      </w:r>
      <w:r w:rsidRPr="00F345D9">
        <w:rPr>
          <w:sz w:val="24"/>
          <w:szCs w:val="24"/>
          <w:lang w:val="en-US"/>
        </w:rPr>
        <w:t xml:space="preserve"> Representative for Shanghai local government or similar</w:t>
      </w:r>
    </w:p>
    <w:p w14:paraId="66FF5271" w14:textId="77777777" w:rsidR="00F345D9" w:rsidRPr="00F345D9" w:rsidRDefault="00F345D9" w:rsidP="00F345D9">
      <w:pPr>
        <w:rPr>
          <w:sz w:val="24"/>
          <w:szCs w:val="24"/>
          <w:lang w:val="en-US"/>
        </w:rPr>
      </w:pPr>
      <w:r w:rsidRPr="00BB59A1">
        <w:rPr>
          <w:b/>
          <w:sz w:val="24"/>
          <w:szCs w:val="24"/>
          <w:lang w:val="en-US"/>
        </w:rPr>
        <w:lastRenderedPageBreak/>
        <w:t>Nutritional care of the hospitalized elderly in China in the context of food and eating.</w:t>
      </w:r>
      <w:r w:rsidRPr="00F345D9">
        <w:rPr>
          <w:sz w:val="24"/>
          <w:szCs w:val="24"/>
          <w:lang w:val="en-US"/>
        </w:rPr>
        <w:t xml:space="preserve"> Representative for Shanghai local government or similar</w:t>
      </w:r>
    </w:p>
    <w:p w14:paraId="703B7DC2" w14:textId="77777777" w:rsidR="008C54EE" w:rsidRPr="007A7A3B" w:rsidRDefault="008C54EE" w:rsidP="00AA518A">
      <w:pPr>
        <w:jc w:val="center"/>
        <w:rPr>
          <w:sz w:val="24"/>
          <w:szCs w:val="24"/>
          <w:u w:val="single"/>
          <w:lang w:val="en-US"/>
        </w:rPr>
      </w:pPr>
      <w:r w:rsidRPr="007A7A3B">
        <w:rPr>
          <w:sz w:val="24"/>
          <w:szCs w:val="24"/>
          <w:u w:val="single"/>
          <w:lang w:val="en-US"/>
        </w:rPr>
        <w:t xml:space="preserve">Nutritional care and support </w:t>
      </w:r>
      <w:r w:rsidR="00BE13D5" w:rsidRPr="007A7A3B">
        <w:rPr>
          <w:sz w:val="24"/>
          <w:szCs w:val="24"/>
          <w:u w:val="single"/>
          <w:lang w:val="en-US"/>
        </w:rPr>
        <w:t>– what are the problems</w:t>
      </w:r>
    </w:p>
    <w:p w14:paraId="35548186" w14:textId="57C70AC3" w:rsidR="00DD713C" w:rsidRDefault="00DD713C" w:rsidP="00DD713C">
      <w:pPr>
        <w:rPr>
          <w:sz w:val="24"/>
          <w:szCs w:val="24"/>
          <w:lang w:val="en-US"/>
        </w:rPr>
      </w:pPr>
      <w:r w:rsidRPr="007A7A3B">
        <w:rPr>
          <w:b/>
          <w:sz w:val="24"/>
          <w:szCs w:val="24"/>
          <w:lang w:val="en-US"/>
        </w:rPr>
        <w:t>Malnutrition in the elderly</w:t>
      </w:r>
      <w:r w:rsidR="007A7A3B" w:rsidRPr="007A7A3B">
        <w:rPr>
          <w:b/>
          <w:sz w:val="24"/>
          <w:szCs w:val="24"/>
          <w:lang w:val="en-US"/>
        </w:rPr>
        <w:t xml:space="preserve"> – what do we know.</w:t>
      </w:r>
      <w:r>
        <w:rPr>
          <w:sz w:val="24"/>
          <w:szCs w:val="24"/>
          <w:lang w:val="en-US"/>
        </w:rPr>
        <w:t xml:space="preserve"> Professor </w:t>
      </w:r>
      <w:proofErr w:type="spellStart"/>
      <w:r>
        <w:rPr>
          <w:sz w:val="24"/>
          <w:szCs w:val="24"/>
          <w:lang w:val="en-US"/>
        </w:rPr>
        <w:t>Jianqin</w:t>
      </w:r>
      <w:proofErr w:type="spellEnd"/>
      <w:r>
        <w:rPr>
          <w:sz w:val="24"/>
          <w:szCs w:val="24"/>
          <w:lang w:val="en-US"/>
        </w:rPr>
        <w:t xml:space="preserve"> Sun, </w:t>
      </w:r>
      <w:proofErr w:type="spellStart"/>
      <w:r>
        <w:rPr>
          <w:sz w:val="24"/>
          <w:szCs w:val="24"/>
          <w:lang w:val="en-US"/>
        </w:rPr>
        <w:t>Huadong</w:t>
      </w:r>
      <w:proofErr w:type="spellEnd"/>
      <w:r w:rsidR="00BF741A">
        <w:rPr>
          <w:sz w:val="24"/>
          <w:szCs w:val="24"/>
          <w:lang w:val="en-US"/>
        </w:rPr>
        <w:t xml:space="preserve"> Hospital at </w:t>
      </w:r>
      <w:proofErr w:type="spellStart"/>
      <w:r w:rsidR="00BF741A">
        <w:rPr>
          <w:sz w:val="24"/>
          <w:szCs w:val="24"/>
          <w:lang w:val="en-US"/>
        </w:rPr>
        <w:t>Fudan</w:t>
      </w:r>
      <w:proofErr w:type="spellEnd"/>
      <w:r w:rsidR="00BF741A">
        <w:rPr>
          <w:sz w:val="24"/>
          <w:szCs w:val="24"/>
          <w:lang w:val="en-US"/>
        </w:rPr>
        <w:t xml:space="preserve"> University.</w:t>
      </w:r>
    </w:p>
    <w:p w14:paraId="05F9C9E0" w14:textId="5D6D2BEA" w:rsidR="008C54EE" w:rsidRPr="00E13606" w:rsidRDefault="008C54EE" w:rsidP="008C54EE">
      <w:pPr>
        <w:rPr>
          <w:sz w:val="24"/>
          <w:szCs w:val="24"/>
          <w:lang w:val="en-US"/>
        </w:rPr>
      </w:pPr>
      <w:r w:rsidRPr="007A7A3B">
        <w:rPr>
          <w:b/>
          <w:sz w:val="24"/>
          <w:szCs w:val="24"/>
          <w:lang w:val="en-US"/>
        </w:rPr>
        <w:t>Why is it important to monitor intake among hospital patients?</w:t>
      </w:r>
      <w:r w:rsidRPr="00E13606">
        <w:rPr>
          <w:sz w:val="24"/>
          <w:szCs w:val="24"/>
          <w:lang w:val="en-US"/>
        </w:rPr>
        <w:t xml:space="preserve"> Case of </w:t>
      </w:r>
      <w:proofErr w:type="spellStart"/>
      <w:r w:rsidRPr="00E13606">
        <w:rPr>
          <w:sz w:val="24"/>
          <w:szCs w:val="24"/>
          <w:lang w:val="en-US"/>
        </w:rPr>
        <w:t>Zhongshan</w:t>
      </w:r>
      <w:proofErr w:type="spellEnd"/>
      <w:r w:rsidRPr="00E13606">
        <w:rPr>
          <w:sz w:val="24"/>
          <w:szCs w:val="24"/>
          <w:lang w:val="en-US"/>
        </w:rPr>
        <w:t xml:space="preserve"> Hospital, </w:t>
      </w:r>
      <w:proofErr w:type="spellStart"/>
      <w:r w:rsidRPr="00E13606">
        <w:rPr>
          <w:sz w:val="24"/>
          <w:szCs w:val="24"/>
          <w:lang w:val="en-US"/>
        </w:rPr>
        <w:t>Gengsheng</w:t>
      </w:r>
      <w:proofErr w:type="spellEnd"/>
      <w:r w:rsidRPr="00E13606">
        <w:rPr>
          <w:sz w:val="24"/>
          <w:szCs w:val="24"/>
          <w:lang w:val="en-US"/>
        </w:rPr>
        <w:t xml:space="preserve"> He, Professor, </w:t>
      </w:r>
      <w:proofErr w:type="spellStart"/>
      <w:r w:rsidRPr="00E13606">
        <w:rPr>
          <w:sz w:val="24"/>
          <w:szCs w:val="24"/>
          <w:lang w:val="en-US"/>
        </w:rPr>
        <w:t>F</w:t>
      </w:r>
      <w:r w:rsidR="00BF741A">
        <w:rPr>
          <w:sz w:val="24"/>
          <w:szCs w:val="24"/>
          <w:lang w:val="en-US"/>
        </w:rPr>
        <w:t>udan</w:t>
      </w:r>
      <w:proofErr w:type="spellEnd"/>
      <w:r w:rsidR="00BF741A">
        <w:rPr>
          <w:sz w:val="24"/>
          <w:szCs w:val="24"/>
          <w:lang w:val="en-US"/>
        </w:rPr>
        <w:t xml:space="preserve"> University.</w:t>
      </w:r>
    </w:p>
    <w:p w14:paraId="5AC241D5" w14:textId="0B318FA6" w:rsidR="00FE47D0" w:rsidRPr="00E13606" w:rsidRDefault="00AA518A" w:rsidP="00AA518A">
      <w:pPr>
        <w:jc w:val="center"/>
        <w:rPr>
          <w:sz w:val="24"/>
          <w:szCs w:val="24"/>
          <w:u w:val="single"/>
          <w:lang w:val="en-US"/>
        </w:rPr>
      </w:pPr>
      <w:r>
        <w:rPr>
          <w:sz w:val="24"/>
          <w:szCs w:val="24"/>
          <w:u w:val="single"/>
          <w:lang w:val="en-US"/>
        </w:rPr>
        <w:t>The Nordic perspective</w:t>
      </w:r>
    </w:p>
    <w:p w14:paraId="69646FB4" w14:textId="77777777" w:rsidR="00BE13D5" w:rsidRPr="00E13606" w:rsidRDefault="00BE13D5" w:rsidP="00BE13D5">
      <w:pPr>
        <w:rPr>
          <w:sz w:val="24"/>
          <w:szCs w:val="24"/>
          <w:lang w:val="en-US"/>
        </w:rPr>
      </w:pPr>
      <w:r w:rsidRPr="007A7A3B">
        <w:rPr>
          <w:b/>
          <w:sz w:val="24"/>
          <w:szCs w:val="24"/>
          <w:lang w:val="en-US"/>
        </w:rPr>
        <w:t>Multi</w:t>
      </w:r>
      <w:r w:rsidR="00C86D38" w:rsidRPr="007A7A3B">
        <w:rPr>
          <w:b/>
          <w:sz w:val="24"/>
          <w:szCs w:val="24"/>
          <w:lang w:val="en-US"/>
        </w:rPr>
        <w:t>-</w:t>
      </w:r>
      <w:r w:rsidRPr="007A7A3B">
        <w:rPr>
          <w:b/>
          <w:sz w:val="24"/>
          <w:szCs w:val="24"/>
          <w:lang w:val="en-US"/>
        </w:rPr>
        <w:t xml:space="preserve">stakeholder governance of the </w:t>
      </w:r>
      <w:r w:rsidR="00F345D9" w:rsidRPr="007A7A3B">
        <w:rPr>
          <w:b/>
          <w:sz w:val="24"/>
          <w:szCs w:val="24"/>
          <w:lang w:val="en-US"/>
        </w:rPr>
        <w:t xml:space="preserve">food &amp; eating </w:t>
      </w:r>
      <w:r w:rsidRPr="007A7A3B">
        <w:rPr>
          <w:b/>
          <w:sz w:val="24"/>
          <w:szCs w:val="24"/>
          <w:lang w:val="en-US"/>
        </w:rPr>
        <w:t>chal</w:t>
      </w:r>
      <w:r w:rsidR="00F345D9" w:rsidRPr="007A7A3B">
        <w:rPr>
          <w:b/>
          <w:sz w:val="24"/>
          <w:szCs w:val="24"/>
          <w:lang w:val="en-US"/>
        </w:rPr>
        <w:t>lenge – experiences from the Danish</w:t>
      </w:r>
      <w:r w:rsidRPr="007A7A3B">
        <w:rPr>
          <w:b/>
          <w:sz w:val="24"/>
          <w:szCs w:val="24"/>
          <w:lang w:val="en-US"/>
        </w:rPr>
        <w:t xml:space="preserve"> platform against under nutrition</w:t>
      </w:r>
      <w:r w:rsidRPr="00E13606">
        <w:rPr>
          <w:sz w:val="24"/>
          <w:szCs w:val="24"/>
          <w:lang w:val="en-US"/>
        </w:rPr>
        <w:t xml:space="preserve">. </w:t>
      </w:r>
      <w:r w:rsidR="00974C70">
        <w:rPr>
          <w:sz w:val="24"/>
          <w:szCs w:val="24"/>
          <w:lang w:val="en-US"/>
        </w:rPr>
        <w:t xml:space="preserve">Susanne </w:t>
      </w:r>
      <w:proofErr w:type="spellStart"/>
      <w:r w:rsidR="00974C70">
        <w:rPr>
          <w:sz w:val="24"/>
          <w:szCs w:val="24"/>
          <w:lang w:val="en-US"/>
        </w:rPr>
        <w:t>Kofoed</w:t>
      </w:r>
      <w:proofErr w:type="spellEnd"/>
      <w:r w:rsidR="00974C70">
        <w:rPr>
          <w:sz w:val="24"/>
          <w:szCs w:val="24"/>
          <w:lang w:val="en-US"/>
        </w:rPr>
        <w:t>, tbc</w:t>
      </w:r>
      <w:r w:rsidRPr="00E13606">
        <w:rPr>
          <w:sz w:val="24"/>
          <w:szCs w:val="24"/>
          <w:lang w:val="en-US"/>
        </w:rPr>
        <w:t xml:space="preserve">, </w:t>
      </w:r>
      <w:r w:rsidR="000739E3" w:rsidRPr="00E13606">
        <w:rPr>
          <w:sz w:val="24"/>
          <w:szCs w:val="24"/>
          <w:lang w:val="en-US"/>
        </w:rPr>
        <w:t>The Danish alliance against undernutrition among the elderly</w:t>
      </w:r>
    </w:p>
    <w:p w14:paraId="4D1E38BD" w14:textId="07247818" w:rsidR="00BE13D5" w:rsidRPr="00E13606" w:rsidRDefault="000739E3" w:rsidP="00BE13D5">
      <w:pPr>
        <w:rPr>
          <w:sz w:val="24"/>
          <w:szCs w:val="24"/>
          <w:lang w:val="en-US"/>
        </w:rPr>
      </w:pPr>
      <w:r w:rsidRPr="007A7A3B">
        <w:rPr>
          <w:b/>
          <w:sz w:val="24"/>
          <w:szCs w:val="24"/>
          <w:lang w:val="en-US"/>
        </w:rPr>
        <w:t xml:space="preserve">How </w:t>
      </w:r>
      <w:r w:rsidR="00BE13D5" w:rsidRPr="007A7A3B">
        <w:rPr>
          <w:b/>
          <w:sz w:val="24"/>
          <w:szCs w:val="24"/>
          <w:lang w:val="en-US"/>
        </w:rPr>
        <w:t>digital welfare support technologies</w:t>
      </w:r>
      <w:r w:rsidRPr="007A7A3B">
        <w:rPr>
          <w:b/>
          <w:sz w:val="24"/>
          <w:szCs w:val="24"/>
          <w:lang w:val="en-US"/>
        </w:rPr>
        <w:t xml:space="preserve"> can remedy </w:t>
      </w:r>
      <w:proofErr w:type="gramStart"/>
      <w:r w:rsidRPr="007A7A3B">
        <w:rPr>
          <w:b/>
          <w:sz w:val="24"/>
          <w:szCs w:val="24"/>
          <w:lang w:val="en-US"/>
        </w:rPr>
        <w:t xml:space="preserve">undernutrition </w:t>
      </w:r>
      <w:r w:rsidR="00BE13D5" w:rsidRPr="007A7A3B">
        <w:rPr>
          <w:b/>
          <w:sz w:val="24"/>
          <w:szCs w:val="24"/>
          <w:lang w:val="en-US"/>
        </w:rPr>
        <w:t xml:space="preserve"> –</w:t>
      </w:r>
      <w:proofErr w:type="gramEnd"/>
      <w:r w:rsidR="00BE13D5" w:rsidRPr="007A7A3B">
        <w:rPr>
          <w:b/>
          <w:sz w:val="24"/>
          <w:szCs w:val="24"/>
          <w:lang w:val="en-US"/>
        </w:rPr>
        <w:t xml:space="preserve"> case insights from DIMS and </w:t>
      </w:r>
      <w:proofErr w:type="spellStart"/>
      <w:r w:rsidR="00BE13D5" w:rsidRPr="007A7A3B">
        <w:rPr>
          <w:b/>
          <w:sz w:val="24"/>
          <w:szCs w:val="24"/>
          <w:lang w:val="en-US"/>
        </w:rPr>
        <w:t>NutriDia</w:t>
      </w:r>
      <w:proofErr w:type="spellEnd"/>
      <w:r w:rsidR="00BE13D5" w:rsidRPr="007A7A3B">
        <w:rPr>
          <w:b/>
          <w:sz w:val="24"/>
          <w:szCs w:val="24"/>
          <w:lang w:val="en-US"/>
        </w:rPr>
        <w:t xml:space="preserve"> programs</w:t>
      </w:r>
      <w:r w:rsidR="00BE13D5" w:rsidRPr="00E13606">
        <w:rPr>
          <w:sz w:val="24"/>
          <w:szCs w:val="24"/>
          <w:lang w:val="en-US"/>
        </w:rPr>
        <w:t xml:space="preserve">, Bent </w:t>
      </w:r>
      <w:proofErr w:type="spellStart"/>
      <w:r w:rsidR="00BE13D5" w:rsidRPr="00E13606">
        <w:rPr>
          <w:sz w:val="24"/>
          <w:szCs w:val="24"/>
          <w:lang w:val="en-US"/>
        </w:rPr>
        <w:t>Egberg</w:t>
      </w:r>
      <w:proofErr w:type="spellEnd"/>
      <w:r w:rsidR="00BE13D5" w:rsidRPr="00E13606">
        <w:rPr>
          <w:sz w:val="24"/>
          <w:szCs w:val="24"/>
          <w:lang w:val="en-US"/>
        </w:rPr>
        <w:t xml:space="preserve"> Mikkelsen</w:t>
      </w:r>
      <w:r w:rsidR="00974C70">
        <w:rPr>
          <w:sz w:val="24"/>
          <w:szCs w:val="24"/>
          <w:lang w:val="en-US"/>
        </w:rPr>
        <w:t xml:space="preserve">, </w:t>
      </w:r>
      <w:proofErr w:type="spellStart"/>
      <w:r w:rsidR="00BF741A">
        <w:rPr>
          <w:sz w:val="24"/>
          <w:szCs w:val="24"/>
          <w:lang w:val="en-US"/>
        </w:rPr>
        <w:t>Dept</w:t>
      </w:r>
      <w:proofErr w:type="spellEnd"/>
      <w:r w:rsidR="00BF741A">
        <w:rPr>
          <w:sz w:val="24"/>
          <w:szCs w:val="24"/>
          <w:lang w:val="en-US"/>
        </w:rPr>
        <w:t xml:space="preserve"> of Learning &amp; Philosophy, </w:t>
      </w:r>
      <w:r w:rsidR="00974C70">
        <w:rPr>
          <w:sz w:val="24"/>
          <w:szCs w:val="24"/>
          <w:lang w:val="en-US"/>
        </w:rPr>
        <w:t>professor Aalborg University</w:t>
      </w:r>
      <w:r w:rsidR="00BE13D5" w:rsidRPr="00E13606">
        <w:rPr>
          <w:sz w:val="24"/>
          <w:szCs w:val="24"/>
          <w:lang w:val="en-US"/>
        </w:rPr>
        <w:t xml:space="preserve"> </w:t>
      </w:r>
    </w:p>
    <w:p w14:paraId="1B73772A" w14:textId="2B825904" w:rsidR="00BE13D5" w:rsidRDefault="00BB59A1" w:rsidP="00BE13D5">
      <w:pPr>
        <w:rPr>
          <w:sz w:val="24"/>
          <w:szCs w:val="24"/>
          <w:lang w:val="en-US"/>
        </w:rPr>
      </w:pPr>
      <w:r>
        <w:rPr>
          <w:b/>
          <w:sz w:val="24"/>
          <w:szCs w:val="24"/>
          <w:lang w:val="en-US"/>
        </w:rPr>
        <w:t>H</w:t>
      </w:r>
      <w:r w:rsidR="00BE13D5" w:rsidRPr="007A7A3B">
        <w:rPr>
          <w:b/>
          <w:sz w:val="24"/>
          <w:szCs w:val="24"/>
          <w:lang w:val="en-US"/>
        </w:rPr>
        <w:t>uman resources for nutritional support</w:t>
      </w:r>
      <w:r w:rsidR="00974C70" w:rsidRPr="007A7A3B">
        <w:rPr>
          <w:b/>
          <w:sz w:val="24"/>
          <w:szCs w:val="24"/>
          <w:lang w:val="en-US"/>
        </w:rPr>
        <w:t xml:space="preserve"> – the region North</w:t>
      </w:r>
      <w:r w:rsidR="000739E3" w:rsidRPr="007A7A3B">
        <w:rPr>
          <w:b/>
          <w:sz w:val="24"/>
          <w:szCs w:val="24"/>
          <w:lang w:val="en-US"/>
        </w:rPr>
        <w:t xml:space="preserve"> experience</w:t>
      </w:r>
      <w:r w:rsidR="00F345D9" w:rsidRPr="007A7A3B">
        <w:rPr>
          <w:b/>
          <w:sz w:val="24"/>
          <w:szCs w:val="24"/>
          <w:lang w:val="en-US"/>
        </w:rPr>
        <w:t xml:space="preserve"> in the field of nursing</w:t>
      </w:r>
      <w:r w:rsidR="007A53D3">
        <w:rPr>
          <w:sz w:val="24"/>
          <w:szCs w:val="24"/>
          <w:lang w:val="en-US"/>
        </w:rPr>
        <w:t xml:space="preserve">. </w:t>
      </w:r>
      <w:r w:rsidR="007A53D3" w:rsidRPr="007A53D3">
        <w:rPr>
          <w:rFonts w:eastAsia="SimSun" w:cs="Microsoft YaHei"/>
          <w:bCs/>
          <w:kern w:val="2"/>
          <w:sz w:val="24"/>
          <w:szCs w:val="24"/>
          <w:lang w:val="en-GB" w:eastAsia="zh-CN"/>
        </w:rPr>
        <w:t>The physical surroundings</w:t>
      </w:r>
      <w:r w:rsidR="007A53D3" w:rsidRPr="007A53D3">
        <w:rPr>
          <w:rFonts w:eastAsia="SimSun" w:cs="Microsoft YaHei"/>
          <w:bCs/>
          <w:kern w:val="2"/>
          <w:sz w:val="24"/>
          <w:szCs w:val="24"/>
          <w:lang w:val="en-US" w:eastAsia="zh-CN"/>
        </w:rPr>
        <w:t xml:space="preserve">, </w:t>
      </w:r>
      <w:r w:rsidR="007A53D3" w:rsidRPr="007A53D3">
        <w:rPr>
          <w:rFonts w:eastAsia="SimSun" w:cs="Microsoft YaHei"/>
          <w:bCs/>
          <w:kern w:val="2"/>
          <w:sz w:val="24"/>
          <w:szCs w:val="24"/>
          <w:lang w:val="en-GB" w:eastAsia="zh-CN"/>
        </w:rPr>
        <w:t>assistant feeding, aspects and dilemmas</w:t>
      </w:r>
      <w:r w:rsidR="007A53D3">
        <w:rPr>
          <w:rFonts w:eastAsia="SimSun" w:cs="Microsoft YaHei"/>
          <w:bCs/>
          <w:kern w:val="2"/>
          <w:sz w:val="24"/>
          <w:szCs w:val="24"/>
          <w:lang w:val="en-GB" w:eastAsia="zh-CN"/>
        </w:rPr>
        <w:t>.</w:t>
      </w:r>
      <w:r w:rsidR="00AD6880">
        <w:rPr>
          <w:rFonts w:eastAsia="SimSun" w:cs="Microsoft YaHei"/>
          <w:bCs/>
          <w:kern w:val="2"/>
          <w:sz w:val="24"/>
          <w:szCs w:val="24"/>
          <w:lang w:val="en-GB" w:eastAsia="zh-CN"/>
        </w:rPr>
        <w:t xml:space="preserve"> </w:t>
      </w:r>
      <w:r w:rsidR="009D35E4">
        <w:rPr>
          <w:sz w:val="24"/>
          <w:szCs w:val="24"/>
          <w:lang w:val="en-US"/>
        </w:rPr>
        <w:t xml:space="preserve">Pernille Kronriis, </w:t>
      </w:r>
      <w:r w:rsidR="003B5E29">
        <w:rPr>
          <w:sz w:val="24"/>
          <w:szCs w:val="24"/>
          <w:lang w:val="en-US"/>
        </w:rPr>
        <w:t xml:space="preserve">B.Sc. Nutrition and Health, </w:t>
      </w:r>
      <w:r w:rsidR="007A53D3" w:rsidRPr="00BB59A1">
        <w:rPr>
          <w:sz w:val="24"/>
          <w:szCs w:val="24"/>
          <w:lang w:val="en-US"/>
        </w:rPr>
        <w:t>SOSU North, Aalborg</w:t>
      </w:r>
    </w:p>
    <w:p w14:paraId="5AE474D6" w14:textId="77777777" w:rsidR="00605D92" w:rsidRPr="00605D92" w:rsidRDefault="007A7A3B" w:rsidP="00BE13D5">
      <w:pPr>
        <w:rPr>
          <w:sz w:val="24"/>
          <w:szCs w:val="24"/>
          <w:lang w:val="en-US"/>
        </w:rPr>
      </w:pPr>
      <w:r w:rsidRPr="007A7A3B">
        <w:rPr>
          <w:b/>
          <w:sz w:val="24"/>
          <w:szCs w:val="24"/>
          <w:lang w:val="en-US"/>
        </w:rPr>
        <w:t>Facilitating</w:t>
      </w:r>
      <w:r w:rsidR="00605D92" w:rsidRPr="007A7A3B">
        <w:rPr>
          <w:b/>
          <w:sz w:val="24"/>
          <w:szCs w:val="24"/>
          <w:lang w:val="en-US"/>
        </w:rPr>
        <w:t xml:space="preserve"> learning and change in </w:t>
      </w:r>
      <w:r w:rsidR="002C66C1" w:rsidRPr="007A7A3B">
        <w:rPr>
          <w:b/>
          <w:sz w:val="24"/>
          <w:szCs w:val="24"/>
          <w:lang w:val="en-US"/>
        </w:rPr>
        <w:t xml:space="preserve">health </w:t>
      </w:r>
      <w:r w:rsidRPr="007A7A3B">
        <w:rPr>
          <w:b/>
          <w:sz w:val="24"/>
          <w:szCs w:val="24"/>
          <w:lang w:val="en-US"/>
        </w:rPr>
        <w:t>care institutions.</w:t>
      </w:r>
      <w:r w:rsidR="00605D92" w:rsidRPr="00605D92">
        <w:rPr>
          <w:sz w:val="24"/>
          <w:szCs w:val="24"/>
          <w:lang w:val="en-US"/>
        </w:rPr>
        <w:t xml:space="preserve"> Profes</w:t>
      </w:r>
      <w:r w:rsidR="00D17D9B">
        <w:rPr>
          <w:sz w:val="24"/>
          <w:szCs w:val="24"/>
          <w:lang w:val="en-US"/>
        </w:rPr>
        <w:t>sor Kristian Larsen, Aalborg Un</w:t>
      </w:r>
      <w:r w:rsidR="00605D92" w:rsidRPr="00605D92">
        <w:rPr>
          <w:sz w:val="24"/>
          <w:szCs w:val="24"/>
          <w:lang w:val="en-US"/>
        </w:rPr>
        <w:t>i</w:t>
      </w:r>
      <w:r w:rsidR="00D17D9B">
        <w:rPr>
          <w:sz w:val="24"/>
          <w:szCs w:val="24"/>
          <w:lang w:val="en-US"/>
        </w:rPr>
        <w:t>v</w:t>
      </w:r>
      <w:r w:rsidR="00605D92" w:rsidRPr="00605D92">
        <w:rPr>
          <w:sz w:val="24"/>
          <w:szCs w:val="24"/>
          <w:lang w:val="en-US"/>
        </w:rPr>
        <w:t>ersity</w:t>
      </w:r>
    </w:p>
    <w:p w14:paraId="09630E03" w14:textId="5525F059" w:rsidR="00F345D9" w:rsidRPr="00F345D9" w:rsidRDefault="00F345D9" w:rsidP="00AA518A">
      <w:pPr>
        <w:jc w:val="center"/>
        <w:rPr>
          <w:sz w:val="24"/>
          <w:szCs w:val="24"/>
          <w:u w:val="single"/>
          <w:lang w:val="en-US"/>
        </w:rPr>
      </w:pPr>
      <w:r w:rsidRPr="00F345D9">
        <w:rPr>
          <w:sz w:val="24"/>
          <w:szCs w:val="24"/>
          <w:u w:val="single"/>
          <w:lang w:val="en-US"/>
        </w:rPr>
        <w:t xml:space="preserve">Chinese </w:t>
      </w:r>
      <w:r w:rsidR="00AA518A">
        <w:rPr>
          <w:sz w:val="24"/>
          <w:szCs w:val="24"/>
          <w:u w:val="single"/>
          <w:lang w:val="en-US"/>
        </w:rPr>
        <w:t>perspectives</w:t>
      </w:r>
    </w:p>
    <w:p w14:paraId="381D3B84" w14:textId="1DD9E712" w:rsidR="00F345D9" w:rsidRDefault="007A7A3B" w:rsidP="007A7A3B">
      <w:pPr>
        <w:rPr>
          <w:sz w:val="24"/>
          <w:szCs w:val="24"/>
          <w:lang w:val="en-US"/>
        </w:rPr>
      </w:pPr>
      <w:r w:rsidRPr="007A7A3B">
        <w:rPr>
          <w:b/>
          <w:sz w:val="24"/>
          <w:szCs w:val="24"/>
          <w:lang w:val="en-US"/>
        </w:rPr>
        <w:t xml:space="preserve">Living and eating in </w:t>
      </w:r>
      <w:r w:rsidR="00F345D9" w:rsidRPr="007A7A3B">
        <w:rPr>
          <w:b/>
          <w:sz w:val="24"/>
          <w:szCs w:val="24"/>
          <w:lang w:val="en-US"/>
        </w:rPr>
        <w:t>dementia care</w:t>
      </w:r>
      <w:r w:rsidRPr="007A7A3B">
        <w:rPr>
          <w:b/>
          <w:sz w:val="24"/>
          <w:szCs w:val="24"/>
          <w:lang w:val="en-US"/>
        </w:rPr>
        <w:t xml:space="preserve"> – insights from China.</w:t>
      </w:r>
      <w:r>
        <w:rPr>
          <w:sz w:val="24"/>
          <w:szCs w:val="24"/>
          <w:lang w:val="en-US"/>
        </w:rPr>
        <w:t xml:space="preserve"> Anne </w:t>
      </w:r>
      <w:proofErr w:type="spellStart"/>
      <w:r>
        <w:rPr>
          <w:sz w:val="24"/>
          <w:szCs w:val="24"/>
          <w:lang w:val="en-US"/>
        </w:rPr>
        <w:t>Birte</w:t>
      </w:r>
      <w:proofErr w:type="spellEnd"/>
      <w:r>
        <w:rPr>
          <w:sz w:val="24"/>
          <w:szCs w:val="24"/>
          <w:lang w:val="en-US"/>
        </w:rPr>
        <w:t xml:space="preserve"> Bach,</w:t>
      </w:r>
      <w:r w:rsidR="00AA518A">
        <w:rPr>
          <w:sz w:val="24"/>
          <w:szCs w:val="24"/>
          <w:lang w:val="en-US"/>
        </w:rPr>
        <w:t xml:space="preserve"> D</w:t>
      </w:r>
      <w:r w:rsidR="00AA518A" w:rsidRPr="00AA518A">
        <w:rPr>
          <w:lang w:val="en-US"/>
        </w:rPr>
        <w:t xml:space="preserve">irector of internal training, </w:t>
      </w:r>
      <w:proofErr w:type="spellStart"/>
      <w:r w:rsidR="00AA518A" w:rsidRPr="00AA518A">
        <w:rPr>
          <w:lang w:val="en-US"/>
        </w:rPr>
        <w:t>Jiayi</w:t>
      </w:r>
      <w:proofErr w:type="spellEnd"/>
      <w:r w:rsidR="00AA518A" w:rsidRPr="00AA518A">
        <w:rPr>
          <w:lang w:val="en-US"/>
        </w:rPr>
        <w:t xml:space="preserve"> Senior Care. </w:t>
      </w:r>
      <w:r>
        <w:rPr>
          <w:sz w:val="24"/>
          <w:szCs w:val="24"/>
          <w:lang w:val="en-US"/>
        </w:rPr>
        <w:t xml:space="preserve"> </w:t>
      </w:r>
    </w:p>
    <w:p w14:paraId="54811A28" w14:textId="13ECA779" w:rsidR="00F345D9" w:rsidRPr="00F345D9" w:rsidRDefault="00F345D9" w:rsidP="00F345D9">
      <w:pPr>
        <w:rPr>
          <w:sz w:val="24"/>
          <w:szCs w:val="24"/>
          <w:lang w:val="en-US"/>
        </w:rPr>
      </w:pPr>
      <w:r w:rsidRPr="007A7A3B">
        <w:rPr>
          <w:b/>
          <w:sz w:val="24"/>
          <w:szCs w:val="24"/>
          <w:lang w:val="en-US"/>
        </w:rPr>
        <w:t>Assisted and independent senior living</w:t>
      </w:r>
      <w:r w:rsidR="007A7A3B" w:rsidRPr="007A7A3B">
        <w:rPr>
          <w:b/>
          <w:sz w:val="24"/>
          <w:szCs w:val="24"/>
          <w:lang w:val="en-US"/>
        </w:rPr>
        <w:t xml:space="preserve"> in China – how to handle food and eating</w:t>
      </w:r>
      <w:r>
        <w:rPr>
          <w:sz w:val="24"/>
          <w:szCs w:val="24"/>
          <w:lang w:val="en-US"/>
        </w:rPr>
        <w:t xml:space="preserve">. </w:t>
      </w:r>
      <w:r w:rsidRPr="00F345D9">
        <w:rPr>
          <w:sz w:val="24"/>
          <w:szCs w:val="24"/>
          <w:lang w:val="en-US"/>
        </w:rPr>
        <w:t xml:space="preserve">Ulla </w:t>
      </w:r>
      <w:proofErr w:type="spellStart"/>
      <w:r w:rsidRPr="00F345D9">
        <w:rPr>
          <w:sz w:val="24"/>
          <w:szCs w:val="24"/>
          <w:lang w:val="en-US"/>
        </w:rPr>
        <w:t>Lindegaard</w:t>
      </w:r>
      <w:proofErr w:type="spellEnd"/>
      <w:r w:rsidRPr="00F345D9">
        <w:rPr>
          <w:sz w:val="24"/>
          <w:szCs w:val="24"/>
          <w:lang w:val="en-US"/>
        </w:rPr>
        <w:t xml:space="preserve"> Hjorth, </w:t>
      </w:r>
      <w:proofErr w:type="spellStart"/>
      <w:r w:rsidR="00AA518A">
        <w:rPr>
          <w:sz w:val="24"/>
          <w:szCs w:val="24"/>
          <w:lang w:val="en-US"/>
        </w:rPr>
        <w:t>Yiheyuan</w:t>
      </w:r>
      <w:proofErr w:type="spellEnd"/>
      <w:r w:rsidR="00AA518A">
        <w:rPr>
          <w:sz w:val="24"/>
          <w:szCs w:val="24"/>
          <w:lang w:val="en-US"/>
        </w:rPr>
        <w:t xml:space="preserve"> Nursing &amp; Senior home </w:t>
      </w:r>
    </w:p>
    <w:p w14:paraId="02EBCC21" w14:textId="77777777" w:rsidR="00BF741A" w:rsidRDefault="00BF741A" w:rsidP="00AC1ECA">
      <w:pPr>
        <w:jc w:val="center"/>
        <w:rPr>
          <w:b/>
          <w:sz w:val="24"/>
          <w:szCs w:val="24"/>
          <w:lang w:val="en-US"/>
        </w:rPr>
      </w:pPr>
    </w:p>
    <w:p w14:paraId="77D55D40" w14:textId="3BEDC6A2" w:rsidR="00AC1ECA" w:rsidRPr="00AA518A" w:rsidRDefault="00AC1ECA" w:rsidP="00AC1ECA">
      <w:pPr>
        <w:jc w:val="center"/>
        <w:rPr>
          <w:b/>
          <w:sz w:val="24"/>
          <w:szCs w:val="24"/>
          <w:lang w:val="en-US"/>
        </w:rPr>
      </w:pPr>
      <w:r w:rsidRPr="00AA518A">
        <w:rPr>
          <w:b/>
          <w:sz w:val="24"/>
          <w:szCs w:val="24"/>
          <w:lang w:val="en-US"/>
        </w:rPr>
        <w:t>Lunch</w:t>
      </w:r>
      <w:r w:rsidR="00B14898" w:rsidRPr="00AA518A">
        <w:rPr>
          <w:b/>
          <w:sz w:val="24"/>
          <w:szCs w:val="24"/>
          <w:lang w:val="en-US"/>
        </w:rPr>
        <w:t xml:space="preserve"> at </w:t>
      </w:r>
      <w:proofErr w:type="spellStart"/>
      <w:r w:rsidR="00B14898" w:rsidRPr="00AA518A">
        <w:rPr>
          <w:b/>
          <w:sz w:val="24"/>
          <w:szCs w:val="24"/>
          <w:lang w:val="en-US"/>
        </w:rPr>
        <w:t>Fudan</w:t>
      </w:r>
      <w:proofErr w:type="spellEnd"/>
      <w:r w:rsidR="00B14898" w:rsidRPr="00AA518A">
        <w:rPr>
          <w:b/>
          <w:sz w:val="24"/>
          <w:szCs w:val="24"/>
          <w:lang w:val="en-US"/>
        </w:rPr>
        <w:t xml:space="preserve"> University Faculty Club</w:t>
      </w:r>
      <w:r w:rsidR="00BF741A">
        <w:rPr>
          <w:b/>
          <w:sz w:val="24"/>
          <w:szCs w:val="24"/>
          <w:lang w:val="en-US"/>
        </w:rPr>
        <w:br/>
      </w:r>
      <w:r w:rsidR="00AA518A" w:rsidRPr="00AA518A">
        <w:rPr>
          <w:b/>
          <w:sz w:val="24"/>
          <w:szCs w:val="24"/>
          <w:lang w:val="en-US"/>
        </w:rPr>
        <w:t>hosted by Innovation Centre Denmark</w:t>
      </w:r>
      <w:r w:rsidR="00AA518A">
        <w:rPr>
          <w:b/>
          <w:sz w:val="24"/>
          <w:szCs w:val="24"/>
          <w:lang w:val="en-US"/>
        </w:rPr>
        <w:t>. 12:45 – 13:45</w:t>
      </w:r>
    </w:p>
    <w:p w14:paraId="24ECD696" w14:textId="77777777" w:rsidR="00BF741A" w:rsidRDefault="00BF741A" w:rsidP="00AA518A">
      <w:pPr>
        <w:jc w:val="center"/>
        <w:rPr>
          <w:b/>
          <w:sz w:val="24"/>
          <w:szCs w:val="24"/>
          <w:lang w:val="en-US"/>
        </w:rPr>
      </w:pPr>
    </w:p>
    <w:p w14:paraId="349BB81B" w14:textId="77777777" w:rsidR="00BF741A" w:rsidRDefault="00BF741A" w:rsidP="00AA518A">
      <w:pPr>
        <w:jc w:val="center"/>
        <w:rPr>
          <w:b/>
          <w:sz w:val="24"/>
          <w:szCs w:val="24"/>
          <w:lang w:val="en-US"/>
        </w:rPr>
      </w:pPr>
    </w:p>
    <w:p w14:paraId="2633B337" w14:textId="29FB1C54" w:rsidR="00AA518A" w:rsidRDefault="00BF741A" w:rsidP="00AA518A">
      <w:pPr>
        <w:jc w:val="center"/>
        <w:rPr>
          <w:b/>
          <w:sz w:val="24"/>
          <w:szCs w:val="24"/>
          <w:lang w:val="en-US"/>
        </w:rPr>
      </w:pPr>
      <w:r w:rsidRPr="00AA518A">
        <w:rPr>
          <w:b/>
          <w:sz w:val="24"/>
          <w:szCs w:val="24"/>
          <w:lang w:val="en-US"/>
        </w:rPr>
        <w:t>AFTERNOON SESSION. LIVING AND EATING. WORLD CAFÉ FORMAT.</w:t>
      </w:r>
      <w:r w:rsidR="00AA518A">
        <w:rPr>
          <w:b/>
          <w:sz w:val="24"/>
          <w:szCs w:val="24"/>
          <w:lang w:val="en-US"/>
        </w:rPr>
        <w:t xml:space="preserve"> 13:45 – 16:00</w:t>
      </w:r>
    </w:p>
    <w:p w14:paraId="4F674F98" w14:textId="46A17DD5" w:rsidR="00AC1ECA" w:rsidRPr="00E13606" w:rsidRDefault="002C66C1" w:rsidP="008C54EE">
      <w:pPr>
        <w:rPr>
          <w:sz w:val="24"/>
          <w:szCs w:val="24"/>
          <w:lang w:val="en-US"/>
        </w:rPr>
      </w:pPr>
      <w:r>
        <w:rPr>
          <w:sz w:val="24"/>
          <w:szCs w:val="24"/>
          <w:lang w:val="en-US"/>
        </w:rPr>
        <w:t xml:space="preserve">Visit the </w:t>
      </w:r>
      <w:r w:rsidR="0007790E">
        <w:rPr>
          <w:sz w:val="24"/>
          <w:szCs w:val="24"/>
          <w:lang w:val="en-US"/>
        </w:rPr>
        <w:t>5</w:t>
      </w:r>
      <w:r w:rsidR="00297444" w:rsidRPr="00E13606">
        <w:rPr>
          <w:sz w:val="24"/>
          <w:szCs w:val="24"/>
          <w:lang w:val="en-US"/>
        </w:rPr>
        <w:t xml:space="preserve"> </w:t>
      </w:r>
      <w:r w:rsidR="00BF741A">
        <w:rPr>
          <w:sz w:val="24"/>
          <w:szCs w:val="24"/>
          <w:lang w:val="en-US"/>
        </w:rPr>
        <w:t xml:space="preserve">concurrent </w:t>
      </w:r>
      <w:r w:rsidR="00297444" w:rsidRPr="00E13606">
        <w:rPr>
          <w:sz w:val="24"/>
          <w:szCs w:val="24"/>
          <w:lang w:val="en-US"/>
        </w:rPr>
        <w:t xml:space="preserve">groups </w:t>
      </w:r>
      <w:r w:rsidR="00AA518A">
        <w:rPr>
          <w:sz w:val="24"/>
          <w:szCs w:val="24"/>
          <w:lang w:val="en-US"/>
        </w:rPr>
        <w:t xml:space="preserve">break out </w:t>
      </w:r>
      <w:r w:rsidR="00BF741A">
        <w:rPr>
          <w:sz w:val="24"/>
          <w:szCs w:val="24"/>
          <w:lang w:val="en-US"/>
        </w:rPr>
        <w:t>stations a</w:t>
      </w:r>
      <w:r>
        <w:rPr>
          <w:sz w:val="24"/>
          <w:szCs w:val="24"/>
          <w:lang w:val="en-US"/>
        </w:rPr>
        <w:t xml:space="preserve">nd get more insight and a face2face talk </w:t>
      </w:r>
      <w:r w:rsidR="00BF741A">
        <w:rPr>
          <w:sz w:val="24"/>
          <w:szCs w:val="24"/>
          <w:lang w:val="en-US"/>
        </w:rPr>
        <w:t xml:space="preserve">with </w:t>
      </w:r>
      <w:r>
        <w:rPr>
          <w:sz w:val="24"/>
          <w:szCs w:val="24"/>
          <w:lang w:val="en-US"/>
        </w:rPr>
        <w:t>the moderator at each booth. Take a look the</w:t>
      </w:r>
      <w:r w:rsidR="00297444" w:rsidRPr="00E13606">
        <w:rPr>
          <w:sz w:val="24"/>
          <w:szCs w:val="24"/>
          <w:lang w:val="en-US"/>
        </w:rPr>
        <w:t xml:space="preserve"> posters</w:t>
      </w:r>
      <w:r>
        <w:rPr>
          <w:sz w:val="24"/>
          <w:szCs w:val="24"/>
          <w:lang w:val="en-US"/>
        </w:rPr>
        <w:t xml:space="preserve"> and hear some thoughts on what the Nordic model can offer within the different themes. We will take notes on the discussions and provide a summary in the plenary session. </w:t>
      </w:r>
    </w:p>
    <w:p w14:paraId="4965510F" w14:textId="5C2B98B2" w:rsidR="00AC1ECA" w:rsidRPr="00BF741A" w:rsidRDefault="00BF741A" w:rsidP="00BF741A">
      <w:pPr>
        <w:rPr>
          <w:sz w:val="24"/>
          <w:szCs w:val="24"/>
          <w:lang w:val="en-US"/>
        </w:rPr>
      </w:pPr>
      <w:r w:rsidRPr="00BF741A">
        <w:rPr>
          <w:b/>
          <w:sz w:val="24"/>
          <w:szCs w:val="24"/>
          <w:lang w:val="en-US"/>
        </w:rPr>
        <w:t>Break out station 1</w:t>
      </w:r>
      <w:r w:rsidRPr="00BF741A">
        <w:rPr>
          <w:b/>
          <w:i/>
          <w:sz w:val="24"/>
          <w:szCs w:val="24"/>
          <w:lang w:val="en-US"/>
        </w:rPr>
        <w:t xml:space="preserve">: </w:t>
      </w:r>
      <w:r w:rsidR="00AC1ECA" w:rsidRPr="00BF741A">
        <w:rPr>
          <w:b/>
          <w:i/>
          <w:sz w:val="24"/>
          <w:szCs w:val="24"/>
          <w:lang w:val="en-US"/>
        </w:rPr>
        <w:t>Digital Welfare technology for dietary assessment</w:t>
      </w:r>
      <w:r w:rsidR="007A7A3B" w:rsidRPr="00BF741A">
        <w:rPr>
          <w:b/>
          <w:i/>
          <w:sz w:val="24"/>
          <w:szCs w:val="24"/>
          <w:lang w:val="en-US"/>
        </w:rPr>
        <w:t xml:space="preserve"> &amp; monitoring</w:t>
      </w:r>
      <w:r w:rsidR="00AC1ECA" w:rsidRPr="00BF741A">
        <w:rPr>
          <w:b/>
          <w:i/>
          <w:sz w:val="24"/>
          <w:szCs w:val="24"/>
          <w:lang w:val="en-US"/>
        </w:rPr>
        <w:t>.</w:t>
      </w:r>
      <w:r w:rsidR="00AC1ECA" w:rsidRPr="00BF741A">
        <w:rPr>
          <w:sz w:val="24"/>
          <w:szCs w:val="24"/>
          <w:lang w:val="en-US"/>
        </w:rPr>
        <w:t xml:space="preserve"> </w:t>
      </w:r>
      <w:r w:rsidR="00974C70" w:rsidRPr="00BF741A">
        <w:rPr>
          <w:sz w:val="24"/>
          <w:szCs w:val="24"/>
          <w:lang w:val="en-US"/>
        </w:rPr>
        <w:t>Bent Egberg Mikkelsen</w:t>
      </w:r>
      <w:r w:rsidR="00AC1ECA" w:rsidRPr="00BF741A">
        <w:rPr>
          <w:sz w:val="24"/>
          <w:szCs w:val="24"/>
          <w:lang w:val="en-US"/>
        </w:rPr>
        <w:t xml:space="preserve">. </w:t>
      </w:r>
      <w:r>
        <w:rPr>
          <w:sz w:val="24"/>
          <w:szCs w:val="24"/>
          <w:lang w:val="en-US"/>
        </w:rPr>
        <w:t>Dept</w:t>
      </w:r>
      <w:r w:rsidR="0024590C">
        <w:rPr>
          <w:sz w:val="24"/>
          <w:szCs w:val="24"/>
          <w:lang w:val="en-US"/>
        </w:rPr>
        <w:t>.</w:t>
      </w:r>
      <w:r>
        <w:rPr>
          <w:sz w:val="24"/>
          <w:szCs w:val="24"/>
          <w:lang w:val="en-US"/>
        </w:rPr>
        <w:t xml:space="preserve"> of Learning &amp; Philosophy, </w:t>
      </w:r>
      <w:r w:rsidR="00AC1ECA" w:rsidRPr="00BF741A">
        <w:rPr>
          <w:sz w:val="24"/>
          <w:szCs w:val="24"/>
          <w:lang w:val="en-US"/>
        </w:rPr>
        <w:t>Aalborg University</w:t>
      </w:r>
    </w:p>
    <w:p w14:paraId="4EE39A4B" w14:textId="5F49C1C9" w:rsidR="00AC1ECA" w:rsidRPr="00BF741A" w:rsidRDefault="00BF741A" w:rsidP="00BF741A">
      <w:pPr>
        <w:rPr>
          <w:sz w:val="24"/>
          <w:szCs w:val="24"/>
          <w:lang w:val="en-US"/>
        </w:rPr>
      </w:pPr>
      <w:r w:rsidRPr="00BF741A">
        <w:rPr>
          <w:b/>
          <w:sz w:val="24"/>
          <w:szCs w:val="24"/>
          <w:lang w:val="en-US"/>
        </w:rPr>
        <w:t>Break out station 2</w:t>
      </w:r>
      <w:r>
        <w:rPr>
          <w:sz w:val="24"/>
          <w:szCs w:val="24"/>
          <w:lang w:val="en-US"/>
        </w:rPr>
        <w:t xml:space="preserve">: </w:t>
      </w:r>
      <w:r w:rsidR="0016287F" w:rsidRPr="00BF741A">
        <w:rPr>
          <w:b/>
          <w:i/>
          <w:sz w:val="24"/>
          <w:szCs w:val="24"/>
          <w:lang w:val="en-US"/>
        </w:rPr>
        <w:t xml:space="preserve">Sensory stimulation </w:t>
      </w:r>
      <w:r w:rsidR="002C66C1" w:rsidRPr="00BF741A">
        <w:rPr>
          <w:b/>
          <w:i/>
          <w:sz w:val="24"/>
          <w:szCs w:val="24"/>
          <w:lang w:val="en-US"/>
        </w:rPr>
        <w:t xml:space="preserve">in the </w:t>
      </w:r>
      <w:r w:rsidR="0016287F" w:rsidRPr="00BF741A">
        <w:rPr>
          <w:b/>
          <w:i/>
          <w:sz w:val="24"/>
          <w:szCs w:val="24"/>
          <w:lang w:val="en-US"/>
        </w:rPr>
        <w:t xml:space="preserve">field of </w:t>
      </w:r>
      <w:r w:rsidR="002C66C1" w:rsidRPr="00BF741A">
        <w:rPr>
          <w:b/>
          <w:i/>
          <w:sz w:val="24"/>
          <w:szCs w:val="24"/>
          <w:lang w:val="en-US"/>
        </w:rPr>
        <w:t>nutrition &amp; eating</w:t>
      </w:r>
      <w:r w:rsidR="00AC1ECA" w:rsidRPr="00BF741A">
        <w:rPr>
          <w:sz w:val="24"/>
          <w:szCs w:val="24"/>
          <w:lang w:val="en-US"/>
        </w:rPr>
        <w:t xml:space="preserve">. </w:t>
      </w:r>
      <w:r w:rsidR="008C17DC" w:rsidRPr="00BF741A">
        <w:rPr>
          <w:sz w:val="24"/>
          <w:szCs w:val="24"/>
          <w:lang w:val="en-US"/>
        </w:rPr>
        <w:t>Pernille Kronriis, SOSU Nord</w:t>
      </w:r>
    </w:p>
    <w:p w14:paraId="26900DF5" w14:textId="4E934C6E" w:rsidR="0016287F" w:rsidRPr="00BF741A" w:rsidRDefault="00BF741A" w:rsidP="00BF741A">
      <w:pPr>
        <w:rPr>
          <w:sz w:val="24"/>
          <w:szCs w:val="24"/>
          <w:lang w:val="en-US"/>
        </w:rPr>
      </w:pPr>
      <w:r w:rsidRPr="00BF741A">
        <w:rPr>
          <w:b/>
          <w:sz w:val="24"/>
          <w:szCs w:val="24"/>
          <w:lang w:val="en-US"/>
        </w:rPr>
        <w:t>Break out station 3:</w:t>
      </w:r>
      <w:r>
        <w:rPr>
          <w:sz w:val="24"/>
          <w:szCs w:val="24"/>
          <w:lang w:val="en-US"/>
        </w:rPr>
        <w:t xml:space="preserve"> </w:t>
      </w:r>
      <w:r w:rsidR="00AD6880" w:rsidRPr="00BF741A">
        <w:rPr>
          <w:b/>
          <w:i/>
          <w:sz w:val="24"/>
          <w:szCs w:val="24"/>
          <w:lang w:val="en-US"/>
        </w:rPr>
        <w:t>The use o</w:t>
      </w:r>
      <w:r w:rsidR="0016287F" w:rsidRPr="00BF741A">
        <w:rPr>
          <w:b/>
          <w:i/>
          <w:sz w:val="24"/>
          <w:szCs w:val="24"/>
          <w:lang w:val="en-US"/>
        </w:rPr>
        <w:t>f welfare</w:t>
      </w:r>
      <w:r w:rsidR="00AD6880" w:rsidRPr="00BF741A">
        <w:rPr>
          <w:b/>
          <w:i/>
          <w:sz w:val="24"/>
          <w:szCs w:val="24"/>
          <w:lang w:val="en-US"/>
        </w:rPr>
        <w:t xml:space="preserve"> technology in the </w:t>
      </w:r>
      <w:r w:rsidR="0016287F" w:rsidRPr="00BF741A">
        <w:rPr>
          <w:b/>
          <w:i/>
          <w:sz w:val="24"/>
          <w:szCs w:val="24"/>
          <w:lang w:val="en-US"/>
        </w:rPr>
        <w:t>field of nutrition &amp; eating</w:t>
      </w:r>
      <w:r w:rsidR="0016287F" w:rsidRPr="00BF741A">
        <w:rPr>
          <w:sz w:val="24"/>
          <w:szCs w:val="24"/>
          <w:lang w:val="en-US"/>
        </w:rPr>
        <w:t xml:space="preserve">. Bent </w:t>
      </w:r>
      <w:proofErr w:type="spellStart"/>
      <w:r w:rsidR="0016287F" w:rsidRPr="00BF741A">
        <w:rPr>
          <w:sz w:val="24"/>
          <w:szCs w:val="24"/>
          <w:lang w:val="en-US"/>
        </w:rPr>
        <w:t>Fuglsbjerg</w:t>
      </w:r>
      <w:proofErr w:type="spellEnd"/>
      <w:r w:rsidR="0016287F" w:rsidRPr="00BF741A">
        <w:rPr>
          <w:sz w:val="24"/>
          <w:szCs w:val="24"/>
          <w:lang w:val="en-US"/>
        </w:rPr>
        <w:t xml:space="preserve">, </w:t>
      </w:r>
      <w:r w:rsidR="00AA518A" w:rsidRPr="00BF741A">
        <w:rPr>
          <w:sz w:val="24"/>
          <w:szCs w:val="24"/>
          <w:lang w:val="en-US"/>
        </w:rPr>
        <w:t>Head of Department, SOSU North</w:t>
      </w:r>
    </w:p>
    <w:p w14:paraId="24F3EFD1" w14:textId="77777777" w:rsidR="00BF741A" w:rsidRPr="00BF741A" w:rsidRDefault="00BF741A" w:rsidP="00BF741A">
      <w:pPr>
        <w:rPr>
          <w:sz w:val="24"/>
          <w:szCs w:val="24"/>
          <w:lang w:val="en-US"/>
        </w:rPr>
      </w:pPr>
      <w:r w:rsidRPr="00BF741A">
        <w:rPr>
          <w:b/>
          <w:sz w:val="24"/>
          <w:szCs w:val="24"/>
          <w:lang w:val="en-US"/>
        </w:rPr>
        <w:t>Break out station 4</w:t>
      </w:r>
      <w:r>
        <w:rPr>
          <w:sz w:val="24"/>
          <w:szCs w:val="24"/>
          <w:lang w:val="en-US"/>
        </w:rPr>
        <w:t xml:space="preserve">:  </w:t>
      </w:r>
      <w:r w:rsidR="002C66C1" w:rsidRPr="00BF741A">
        <w:rPr>
          <w:b/>
          <w:i/>
          <w:sz w:val="24"/>
          <w:szCs w:val="24"/>
          <w:lang w:val="en-US"/>
        </w:rPr>
        <w:t>Managing change and learning in professional settings in health care</w:t>
      </w:r>
      <w:r w:rsidR="002C66C1" w:rsidRPr="00BF741A">
        <w:rPr>
          <w:sz w:val="24"/>
          <w:szCs w:val="24"/>
          <w:lang w:val="en-US"/>
        </w:rPr>
        <w:t xml:space="preserve">, Kristian Larsen, Professor, </w:t>
      </w:r>
      <w:proofErr w:type="spellStart"/>
      <w:r>
        <w:rPr>
          <w:sz w:val="24"/>
          <w:szCs w:val="24"/>
          <w:lang w:val="en-US"/>
        </w:rPr>
        <w:t>Dept</w:t>
      </w:r>
      <w:proofErr w:type="spellEnd"/>
      <w:r>
        <w:rPr>
          <w:sz w:val="24"/>
          <w:szCs w:val="24"/>
          <w:lang w:val="en-US"/>
        </w:rPr>
        <w:t xml:space="preserve"> of Learning &amp; Philosophy, </w:t>
      </w:r>
      <w:r w:rsidRPr="00BF741A">
        <w:rPr>
          <w:sz w:val="24"/>
          <w:szCs w:val="24"/>
          <w:lang w:val="en-US"/>
        </w:rPr>
        <w:t>Aalborg University</w:t>
      </w:r>
    </w:p>
    <w:p w14:paraId="391E512F" w14:textId="7B1CE168" w:rsidR="00EE5A8B" w:rsidRPr="00BF741A" w:rsidRDefault="00BF741A" w:rsidP="00BF741A">
      <w:pPr>
        <w:rPr>
          <w:sz w:val="24"/>
          <w:szCs w:val="24"/>
          <w:lang w:val="en-US"/>
        </w:rPr>
      </w:pPr>
      <w:r w:rsidRPr="00BF741A">
        <w:rPr>
          <w:b/>
          <w:sz w:val="24"/>
          <w:szCs w:val="24"/>
          <w:lang w:val="en-US"/>
        </w:rPr>
        <w:t>Break out station 5:</w:t>
      </w:r>
      <w:r>
        <w:rPr>
          <w:sz w:val="24"/>
          <w:szCs w:val="24"/>
          <w:lang w:val="en-US"/>
        </w:rPr>
        <w:t xml:space="preserve"> </w:t>
      </w:r>
      <w:r w:rsidR="00AC1ECA" w:rsidRPr="00BF741A">
        <w:rPr>
          <w:b/>
          <w:i/>
          <w:sz w:val="24"/>
          <w:szCs w:val="24"/>
          <w:lang w:val="en-US"/>
        </w:rPr>
        <w:t>Governance s</w:t>
      </w:r>
      <w:r w:rsidR="008C54EE" w:rsidRPr="00BF741A">
        <w:rPr>
          <w:b/>
          <w:i/>
          <w:sz w:val="24"/>
          <w:szCs w:val="24"/>
          <w:lang w:val="en-US"/>
        </w:rPr>
        <w:t>trategies for better nutrition</w:t>
      </w:r>
      <w:r w:rsidR="00AC1ECA" w:rsidRPr="00BF741A">
        <w:rPr>
          <w:b/>
          <w:i/>
          <w:sz w:val="24"/>
          <w:szCs w:val="24"/>
          <w:lang w:val="en-US"/>
        </w:rPr>
        <w:t>.</w:t>
      </w:r>
      <w:r w:rsidR="00AC1ECA" w:rsidRPr="00BF741A">
        <w:rPr>
          <w:i/>
          <w:sz w:val="24"/>
          <w:szCs w:val="24"/>
          <w:lang w:val="en-US"/>
        </w:rPr>
        <w:t xml:space="preserve"> </w:t>
      </w:r>
      <w:r w:rsidR="00EE5A8B" w:rsidRPr="00BF741A">
        <w:rPr>
          <w:sz w:val="24"/>
          <w:szCs w:val="24"/>
          <w:lang w:val="en-US"/>
        </w:rPr>
        <w:t>Partnerships for fighting malnutrition in the elderly – lessons learnt from Denma</w:t>
      </w:r>
      <w:r w:rsidR="00AC1ECA" w:rsidRPr="00BF741A">
        <w:rPr>
          <w:sz w:val="24"/>
          <w:szCs w:val="24"/>
          <w:lang w:val="en-US"/>
        </w:rPr>
        <w:t>r</w:t>
      </w:r>
      <w:r w:rsidR="00EE5A8B" w:rsidRPr="00BF741A">
        <w:rPr>
          <w:sz w:val="24"/>
          <w:szCs w:val="24"/>
          <w:lang w:val="en-US"/>
        </w:rPr>
        <w:t>k</w:t>
      </w:r>
      <w:r w:rsidR="000739E3" w:rsidRPr="00BF741A">
        <w:rPr>
          <w:sz w:val="24"/>
          <w:szCs w:val="24"/>
          <w:lang w:val="en-US"/>
        </w:rPr>
        <w:t>,</w:t>
      </w:r>
      <w:r w:rsidR="00AC1ECA" w:rsidRPr="00BF741A">
        <w:rPr>
          <w:sz w:val="24"/>
          <w:szCs w:val="24"/>
          <w:lang w:val="en-US"/>
        </w:rPr>
        <w:t xml:space="preserve"> </w:t>
      </w:r>
      <w:r w:rsidR="00974C70" w:rsidRPr="00BF741A">
        <w:rPr>
          <w:sz w:val="24"/>
          <w:szCs w:val="24"/>
          <w:lang w:val="en-US"/>
        </w:rPr>
        <w:t xml:space="preserve">Susanne </w:t>
      </w:r>
      <w:proofErr w:type="spellStart"/>
      <w:r w:rsidR="00974C70" w:rsidRPr="00BF741A">
        <w:rPr>
          <w:sz w:val="24"/>
          <w:szCs w:val="24"/>
          <w:lang w:val="en-US"/>
        </w:rPr>
        <w:t>Kofoed</w:t>
      </w:r>
      <w:proofErr w:type="spellEnd"/>
      <w:r w:rsidR="00974C70" w:rsidRPr="00BF741A">
        <w:rPr>
          <w:sz w:val="24"/>
          <w:szCs w:val="24"/>
          <w:lang w:val="en-US"/>
        </w:rPr>
        <w:t xml:space="preserve">, </w:t>
      </w:r>
      <w:proofErr w:type="gramStart"/>
      <w:r w:rsidR="00AC1ECA" w:rsidRPr="00BF741A">
        <w:rPr>
          <w:sz w:val="24"/>
          <w:szCs w:val="24"/>
          <w:lang w:val="en-US"/>
        </w:rPr>
        <w:t>tbc</w:t>
      </w:r>
      <w:proofErr w:type="gramEnd"/>
    </w:p>
    <w:p w14:paraId="0F916789" w14:textId="6D53894A" w:rsidR="00B14898" w:rsidRDefault="00B34607" w:rsidP="00B14898">
      <w:pPr>
        <w:rPr>
          <w:sz w:val="24"/>
          <w:szCs w:val="24"/>
          <w:lang w:val="en-US"/>
        </w:rPr>
      </w:pPr>
      <w:r w:rsidRPr="007A7A3B">
        <w:rPr>
          <w:sz w:val="24"/>
          <w:szCs w:val="24"/>
          <w:u w:val="single"/>
          <w:lang w:val="en-US"/>
        </w:rPr>
        <w:t xml:space="preserve">Plenary session. </w:t>
      </w:r>
      <w:r w:rsidR="00297444" w:rsidRPr="007A7A3B">
        <w:rPr>
          <w:sz w:val="24"/>
          <w:szCs w:val="24"/>
          <w:u w:val="single"/>
          <w:lang w:val="en-US"/>
        </w:rPr>
        <w:t>Conclusion, next steps and wrap up</w:t>
      </w:r>
      <w:r w:rsidR="00BF741A">
        <w:rPr>
          <w:sz w:val="24"/>
          <w:szCs w:val="24"/>
          <w:u w:val="single"/>
          <w:lang w:val="en-US"/>
        </w:rPr>
        <w:t xml:space="preserve">. </w:t>
      </w:r>
      <w:r w:rsidR="007A7A3B" w:rsidRPr="00B14898">
        <w:rPr>
          <w:sz w:val="24"/>
          <w:szCs w:val="24"/>
          <w:lang w:val="en-US"/>
        </w:rPr>
        <w:t xml:space="preserve">Professor Bent </w:t>
      </w:r>
      <w:proofErr w:type="spellStart"/>
      <w:r w:rsidR="007A7A3B" w:rsidRPr="00B14898">
        <w:rPr>
          <w:sz w:val="24"/>
          <w:szCs w:val="24"/>
          <w:lang w:val="en-US"/>
        </w:rPr>
        <w:t>Egberg</w:t>
      </w:r>
      <w:proofErr w:type="spellEnd"/>
      <w:r w:rsidR="007A7A3B" w:rsidRPr="00B14898">
        <w:rPr>
          <w:sz w:val="24"/>
          <w:szCs w:val="24"/>
          <w:lang w:val="en-US"/>
        </w:rPr>
        <w:t xml:space="preserve"> Mikkelsen, Professor</w:t>
      </w:r>
      <w:r w:rsidR="00B14898" w:rsidRPr="00B14898">
        <w:rPr>
          <w:sz w:val="24"/>
          <w:szCs w:val="24"/>
          <w:lang w:val="en-US"/>
        </w:rPr>
        <w:t xml:space="preserve"> </w:t>
      </w:r>
      <w:proofErr w:type="spellStart"/>
      <w:r w:rsidR="00B14898" w:rsidRPr="00B14898">
        <w:rPr>
          <w:sz w:val="24"/>
          <w:szCs w:val="24"/>
          <w:lang w:val="en-US"/>
        </w:rPr>
        <w:t>Jianqin</w:t>
      </w:r>
      <w:proofErr w:type="spellEnd"/>
      <w:r w:rsidR="00B14898" w:rsidRPr="00B14898">
        <w:rPr>
          <w:sz w:val="24"/>
          <w:szCs w:val="24"/>
          <w:lang w:val="en-US"/>
        </w:rPr>
        <w:t xml:space="preserve"> Sun and Professor Gengsheng He</w:t>
      </w:r>
    </w:p>
    <w:p w14:paraId="38C6DF9C" w14:textId="7F207668" w:rsidR="00BF741A" w:rsidRPr="00BF741A" w:rsidRDefault="00BF741A" w:rsidP="00B14898">
      <w:pPr>
        <w:rPr>
          <w:sz w:val="24"/>
          <w:szCs w:val="24"/>
          <w:u w:val="single"/>
          <w:lang w:val="en-US"/>
        </w:rPr>
      </w:pPr>
      <w:r w:rsidRPr="00BF741A">
        <w:rPr>
          <w:sz w:val="24"/>
          <w:szCs w:val="24"/>
          <w:u w:val="single"/>
          <w:lang w:val="en-US"/>
        </w:rPr>
        <w:t>Closure</w:t>
      </w:r>
    </w:p>
    <w:p w14:paraId="583DAEB6" w14:textId="77777777" w:rsidR="00B14898" w:rsidRPr="007A7A3B" w:rsidRDefault="00B14898" w:rsidP="00297444">
      <w:pPr>
        <w:rPr>
          <w:sz w:val="24"/>
          <w:szCs w:val="24"/>
          <w:u w:val="single"/>
          <w:lang w:val="en-US"/>
        </w:rPr>
      </w:pPr>
    </w:p>
    <w:sectPr w:rsidR="00B14898" w:rsidRPr="007A7A3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FFD8B" w14:textId="77777777" w:rsidR="003B29BD" w:rsidRDefault="003B29BD" w:rsidP="00E13606">
      <w:pPr>
        <w:spacing w:after="0" w:line="240" w:lineRule="auto"/>
      </w:pPr>
      <w:r>
        <w:separator/>
      </w:r>
    </w:p>
  </w:endnote>
  <w:endnote w:type="continuationSeparator" w:id="0">
    <w:p w14:paraId="513B6DA9" w14:textId="77777777" w:rsidR="003B29BD" w:rsidRDefault="003B29BD" w:rsidP="00E1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B7ED0" w14:textId="77777777" w:rsidR="00B14898" w:rsidRDefault="00B1489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EECA3" w14:textId="77777777" w:rsidR="00E13606" w:rsidRDefault="00E13606">
    <w:pPr>
      <w:pStyle w:val="Sidefod"/>
    </w:pPr>
    <w:r w:rsidRPr="00E13606">
      <w:rPr>
        <w:noProof/>
        <w:lang w:eastAsia="da-DK"/>
      </w:rPr>
      <w:drawing>
        <wp:inline distT="0" distB="0" distL="0" distR="0" wp14:anchorId="65070F4A" wp14:editId="5AE26C43">
          <wp:extent cx="1612092" cy="1209069"/>
          <wp:effectExtent l="0" t="0" r="7620" b="0"/>
          <wp:docPr id="4" name="Picture 4" descr="\\DCM.AAU.DK\Users\bemi\Documents\Projects\F4G\Logos\Fu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M.AAU.DK\Users\bemi\Documents\Projects\F4G\Logos\Fud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035" cy="1223277"/>
                  </a:xfrm>
                  <a:prstGeom prst="rect">
                    <a:avLst/>
                  </a:prstGeom>
                  <a:noFill/>
                  <a:ln>
                    <a:noFill/>
                  </a:ln>
                </pic:spPr>
              </pic:pic>
            </a:graphicData>
          </a:graphic>
        </wp:inline>
      </w:drawing>
    </w:r>
    <w:r>
      <w:rPr>
        <w:rFonts w:ascii="Arial" w:hAnsi="Arial" w:cs="Arial"/>
        <w:noProof/>
        <w:sz w:val="20"/>
        <w:szCs w:val="20"/>
        <w:lang w:eastAsia="da-DK"/>
      </w:rPr>
      <w:t xml:space="preserve"> </w:t>
    </w:r>
    <w:r>
      <w:rPr>
        <w:rFonts w:ascii="Arial" w:hAnsi="Arial" w:cs="Arial"/>
        <w:noProof/>
        <w:sz w:val="20"/>
        <w:szCs w:val="20"/>
        <w:lang w:eastAsia="da-DK"/>
      </w:rPr>
      <w:tab/>
    </w:r>
    <w:r>
      <w:rPr>
        <w:rFonts w:ascii="Arial" w:hAnsi="Arial" w:cs="Arial"/>
        <w:noProof/>
        <w:sz w:val="20"/>
        <w:szCs w:val="20"/>
        <w:lang w:eastAsia="da-DK"/>
      </w:rPr>
      <w:tab/>
    </w:r>
    <w:r>
      <w:rPr>
        <w:rFonts w:ascii="Arial" w:hAnsi="Arial" w:cs="Arial"/>
        <w:noProof/>
        <w:sz w:val="20"/>
        <w:szCs w:val="20"/>
        <w:lang w:eastAsia="da-DK"/>
      </w:rPr>
      <w:drawing>
        <wp:inline distT="0" distB="0" distL="0" distR="0" wp14:anchorId="3B603323" wp14:editId="749695A9">
          <wp:extent cx="1252748" cy="881450"/>
          <wp:effectExtent l="0" t="0" r="5080" b="0"/>
          <wp:docPr id="5" name="Picture 5" descr="Image result for aalborg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alborg universit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720" cy="90676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6B1B2" w14:textId="77777777" w:rsidR="00B14898" w:rsidRDefault="00B1489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0790C" w14:textId="77777777" w:rsidR="003B29BD" w:rsidRDefault="003B29BD" w:rsidP="00E13606">
      <w:pPr>
        <w:spacing w:after="0" w:line="240" w:lineRule="auto"/>
      </w:pPr>
      <w:r>
        <w:separator/>
      </w:r>
    </w:p>
  </w:footnote>
  <w:footnote w:type="continuationSeparator" w:id="0">
    <w:p w14:paraId="1A797330" w14:textId="77777777" w:rsidR="003B29BD" w:rsidRDefault="003B29BD" w:rsidP="00E13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2B2A" w14:textId="77777777" w:rsidR="00B14898" w:rsidRDefault="00B1489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BC4F" w14:textId="77777777" w:rsidR="00E13606" w:rsidRDefault="00E13606" w:rsidP="00E13606">
    <w:pPr>
      <w:pStyle w:val="Sidehoved"/>
      <w:jc w:val="center"/>
    </w:pPr>
    <w:r>
      <w:rPr>
        <w:noProof/>
        <w:lang w:eastAsia="da-DK"/>
      </w:rPr>
      <w:drawing>
        <wp:inline distT="0" distB="0" distL="0" distR="0" wp14:anchorId="04790158" wp14:editId="31354E3C">
          <wp:extent cx="1358386" cy="44885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4g.png"/>
                  <pic:cNvPicPr/>
                </pic:nvPicPr>
                <pic:blipFill>
                  <a:blip r:embed="rId1">
                    <a:extLst>
                      <a:ext uri="{28A0092B-C50C-407E-A947-70E740481C1C}">
                        <a14:useLocalDpi xmlns:a14="http://schemas.microsoft.com/office/drawing/2010/main" val="0"/>
                      </a:ext>
                    </a:extLst>
                  </a:blip>
                  <a:stretch>
                    <a:fillRect/>
                  </a:stretch>
                </pic:blipFill>
                <pic:spPr>
                  <a:xfrm>
                    <a:off x="0" y="0"/>
                    <a:ext cx="1402191" cy="4633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88172" w14:textId="77777777" w:rsidR="00B14898" w:rsidRDefault="00B1489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4E1"/>
    <w:multiLevelType w:val="hybridMultilevel"/>
    <w:tmpl w:val="D160E6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E983843"/>
    <w:multiLevelType w:val="hybridMultilevel"/>
    <w:tmpl w:val="4A5C15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5C92EC6"/>
    <w:multiLevelType w:val="multilevel"/>
    <w:tmpl w:val="35C92E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6EC5632"/>
    <w:multiLevelType w:val="hybridMultilevel"/>
    <w:tmpl w:val="A1F824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8B"/>
    <w:rsid w:val="00021BAB"/>
    <w:rsid w:val="00060B84"/>
    <w:rsid w:val="000739E3"/>
    <w:rsid w:val="000740EC"/>
    <w:rsid w:val="0007790E"/>
    <w:rsid w:val="00146E9D"/>
    <w:rsid w:val="0016287F"/>
    <w:rsid w:val="00175941"/>
    <w:rsid w:val="00221733"/>
    <w:rsid w:val="0024590C"/>
    <w:rsid w:val="00297444"/>
    <w:rsid w:val="002B36E3"/>
    <w:rsid w:val="002C66C1"/>
    <w:rsid w:val="002C681D"/>
    <w:rsid w:val="003B29BD"/>
    <w:rsid w:val="003B5E29"/>
    <w:rsid w:val="005629FA"/>
    <w:rsid w:val="00571A54"/>
    <w:rsid w:val="0059782A"/>
    <w:rsid w:val="00605D92"/>
    <w:rsid w:val="00734FDC"/>
    <w:rsid w:val="00775C5F"/>
    <w:rsid w:val="007A53D3"/>
    <w:rsid w:val="007A7A3B"/>
    <w:rsid w:val="007D5B24"/>
    <w:rsid w:val="00802816"/>
    <w:rsid w:val="00852A6F"/>
    <w:rsid w:val="00873C8A"/>
    <w:rsid w:val="008C17DC"/>
    <w:rsid w:val="008C54EE"/>
    <w:rsid w:val="008E58AE"/>
    <w:rsid w:val="00902AD8"/>
    <w:rsid w:val="0092701D"/>
    <w:rsid w:val="00953370"/>
    <w:rsid w:val="00974C70"/>
    <w:rsid w:val="009D35E4"/>
    <w:rsid w:val="00A51B15"/>
    <w:rsid w:val="00A96E1E"/>
    <w:rsid w:val="00AA504E"/>
    <w:rsid w:val="00AA518A"/>
    <w:rsid w:val="00AC1ECA"/>
    <w:rsid w:val="00AD6880"/>
    <w:rsid w:val="00B14898"/>
    <w:rsid w:val="00B34607"/>
    <w:rsid w:val="00B711CD"/>
    <w:rsid w:val="00B75FBD"/>
    <w:rsid w:val="00BB59A1"/>
    <w:rsid w:val="00BE13D5"/>
    <w:rsid w:val="00BE2652"/>
    <w:rsid w:val="00BF741A"/>
    <w:rsid w:val="00C60A33"/>
    <w:rsid w:val="00C86D38"/>
    <w:rsid w:val="00CB4275"/>
    <w:rsid w:val="00D17D9B"/>
    <w:rsid w:val="00DD713C"/>
    <w:rsid w:val="00E13606"/>
    <w:rsid w:val="00EE5A8B"/>
    <w:rsid w:val="00F01E22"/>
    <w:rsid w:val="00F345D9"/>
    <w:rsid w:val="00FE47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87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02816"/>
    <w:pPr>
      <w:ind w:left="720"/>
      <w:contextualSpacing/>
    </w:pPr>
  </w:style>
  <w:style w:type="paragraph" w:styleId="Sidehoved">
    <w:name w:val="header"/>
    <w:basedOn w:val="Normal"/>
    <w:link w:val="SidehovedTegn"/>
    <w:uiPriority w:val="99"/>
    <w:unhideWhenUsed/>
    <w:rsid w:val="00E136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3606"/>
  </w:style>
  <w:style w:type="paragraph" w:styleId="Sidefod">
    <w:name w:val="footer"/>
    <w:basedOn w:val="Normal"/>
    <w:link w:val="SidefodTegn"/>
    <w:uiPriority w:val="99"/>
    <w:unhideWhenUsed/>
    <w:rsid w:val="00E136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3606"/>
  </w:style>
  <w:style w:type="character" w:styleId="Hyperlink">
    <w:name w:val="Hyperlink"/>
    <w:basedOn w:val="Standardskrifttypeiafsnit"/>
    <w:uiPriority w:val="99"/>
    <w:unhideWhenUsed/>
    <w:rsid w:val="00E13606"/>
    <w:rPr>
      <w:color w:val="0000FF" w:themeColor="hyperlink"/>
      <w:u w:val="single"/>
    </w:rPr>
  </w:style>
  <w:style w:type="paragraph" w:customStyle="1" w:styleId="ListParagraph2">
    <w:name w:val="List Paragraph2"/>
    <w:basedOn w:val="Normal"/>
    <w:uiPriority w:val="34"/>
    <w:qFormat/>
    <w:rsid w:val="007A53D3"/>
    <w:pPr>
      <w:ind w:left="720"/>
      <w:contextualSpacing/>
    </w:pPr>
    <w:rPr>
      <w:rFonts w:eastAsiaTheme="minorEastAsia"/>
      <w:lang w:eastAsia="da-DK"/>
    </w:rPr>
  </w:style>
  <w:style w:type="paragraph" w:styleId="Markeringsbobletekst">
    <w:name w:val="Balloon Text"/>
    <w:basedOn w:val="Normal"/>
    <w:link w:val="MarkeringsbobletekstTegn"/>
    <w:uiPriority w:val="99"/>
    <w:semiHidden/>
    <w:unhideWhenUsed/>
    <w:rsid w:val="007D5B2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D5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02816"/>
    <w:pPr>
      <w:ind w:left="720"/>
      <w:contextualSpacing/>
    </w:pPr>
  </w:style>
  <w:style w:type="paragraph" w:styleId="Sidehoved">
    <w:name w:val="header"/>
    <w:basedOn w:val="Normal"/>
    <w:link w:val="SidehovedTegn"/>
    <w:uiPriority w:val="99"/>
    <w:unhideWhenUsed/>
    <w:rsid w:val="00E136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3606"/>
  </w:style>
  <w:style w:type="paragraph" w:styleId="Sidefod">
    <w:name w:val="footer"/>
    <w:basedOn w:val="Normal"/>
    <w:link w:val="SidefodTegn"/>
    <w:uiPriority w:val="99"/>
    <w:unhideWhenUsed/>
    <w:rsid w:val="00E136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3606"/>
  </w:style>
  <w:style w:type="character" w:styleId="Hyperlink">
    <w:name w:val="Hyperlink"/>
    <w:basedOn w:val="Standardskrifttypeiafsnit"/>
    <w:uiPriority w:val="99"/>
    <w:unhideWhenUsed/>
    <w:rsid w:val="00E13606"/>
    <w:rPr>
      <w:color w:val="0000FF" w:themeColor="hyperlink"/>
      <w:u w:val="single"/>
    </w:rPr>
  </w:style>
  <w:style w:type="paragraph" w:customStyle="1" w:styleId="ListParagraph2">
    <w:name w:val="List Paragraph2"/>
    <w:basedOn w:val="Normal"/>
    <w:uiPriority w:val="34"/>
    <w:qFormat/>
    <w:rsid w:val="007A53D3"/>
    <w:pPr>
      <w:ind w:left="720"/>
      <w:contextualSpacing/>
    </w:pPr>
    <w:rPr>
      <w:rFonts w:eastAsiaTheme="minorEastAsia"/>
      <w:lang w:eastAsia="da-DK"/>
    </w:rPr>
  </w:style>
  <w:style w:type="paragraph" w:styleId="Markeringsbobletekst">
    <w:name w:val="Balloon Text"/>
    <w:basedOn w:val="Normal"/>
    <w:link w:val="MarkeringsbobletekstTegn"/>
    <w:uiPriority w:val="99"/>
    <w:semiHidden/>
    <w:unhideWhenUsed/>
    <w:rsid w:val="007D5B2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D5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4020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Egberg Mikkelsen</dc:creator>
  <cp:lastModifiedBy>Anders Green</cp:lastModifiedBy>
  <cp:revision>2</cp:revision>
  <dcterms:created xsi:type="dcterms:W3CDTF">2018-03-01T08:29:00Z</dcterms:created>
  <dcterms:modified xsi:type="dcterms:W3CDTF">2018-03-01T08:29:00Z</dcterms:modified>
</cp:coreProperties>
</file>